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458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3DBB5522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6BDC926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</w:p>
    <w:p w14:paraId="49DAA1CD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7E1DFF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…………………………..</w:t>
      </w:r>
    </w:p>
    <w:p w14:paraId="7851A862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FB5B54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28F76FFB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78FC348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2143657E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e-mail</w:t>
      </w:r>
    </w:p>
    <w:p w14:paraId="31995F6D" w14:textId="77777777" w:rsidR="00B4111F" w:rsidRDefault="00B4111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</w:pPr>
    </w:p>
    <w:p w14:paraId="63EEAB77" w14:textId="77777777" w:rsidR="003C28F4" w:rsidRDefault="003D634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E71DAD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E71DAD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 xml:space="preserve"> jest</w:t>
      </w:r>
      <w:r w:rsidR="002B2860" w:rsidRPr="00E71DAD">
        <w:rPr>
          <w:rStyle w:val="Pogrubienie"/>
          <w:rFonts w:ascii="Lato" w:hAnsi="Lato" w:cs="Arial"/>
          <w:sz w:val="24"/>
          <w:szCs w:val="24"/>
          <w:shd w:val="clear" w:color="auto" w:fill="FFFFFF"/>
        </w:rPr>
        <w:t xml:space="preserve"> </w:t>
      </w:r>
      <w:r w:rsidR="00E71DAD" w:rsidRPr="00E71DAD">
        <w:rPr>
          <w:rFonts w:ascii="Lato" w:hAnsi="Lato"/>
          <w:sz w:val="24"/>
          <w:szCs w:val="24"/>
        </w:rPr>
        <w:t xml:space="preserve">przeprowadzenie okresowej kontroli polegającej na sprawdzeniu stanu </w:t>
      </w:r>
      <w:bookmarkStart w:id="0" w:name="_Hlk131422451"/>
      <w:r w:rsidR="00E71DAD" w:rsidRPr="00E71DAD">
        <w:rPr>
          <w:rFonts w:ascii="Lato" w:hAnsi="Lato"/>
          <w:sz w:val="24"/>
          <w:szCs w:val="24"/>
        </w:rPr>
        <w:t xml:space="preserve">technicznego obiektów będących własnością Spółki, zgodnie z Prawem Budowlanym art. 62 ust. 1 punkt 1) </w:t>
      </w:r>
      <w:proofErr w:type="spellStart"/>
      <w:r w:rsidR="00E71DAD" w:rsidRPr="00E71DAD">
        <w:rPr>
          <w:rFonts w:ascii="Lato" w:hAnsi="Lato"/>
          <w:sz w:val="24"/>
          <w:szCs w:val="24"/>
        </w:rPr>
        <w:t>ppkt</w:t>
      </w:r>
      <w:proofErr w:type="spellEnd"/>
      <w:r w:rsidR="00E71DAD" w:rsidRPr="00E71DAD">
        <w:rPr>
          <w:rFonts w:ascii="Lato" w:hAnsi="Lato"/>
          <w:sz w:val="24"/>
          <w:szCs w:val="24"/>
        </w:rPr>
        <w:t xml:space="preserve">. a), b), c), </w:t>
      </w:r>
      <w:r w:rsidR="00B4111F" w:rsidRPr="00B4111F">
        <w:rPr>
          <w:rFonts w:ascii="Lato" w:hAnsi="Lato"/>
          <w:sz w:val="24"/>
          <w:szCs w:val="24"/>
        </w:rPr>
        <w:t>zgodnie z art.62 ust. 1 punkt 2)</w:t>
      </w:r>
      <w:r w:rsidR="00B4111F">
        <w:rPr>
          <w:rFonts w:ascii="Lato" w:hAnsi="Lato"/>
          <w:b/>
          <w:bCs/>
          <w:sz w:val="24"/>
          <w:szCs w:val="24"/>
        </w:rPr>
        <w:t xml:space="preserve"> </w:t>
      </w:r>
      <w:r w:rsidR="00E71DAD" w:rsidRPr="00E71DAD">
        <w:rPr>
          <w:rFonts w:ascii="Lato" w:hAnsi="Lato"/>
          <w:sz w:val="24"/>
          <w:szCs w:val="24"/>
        </w:rPr>
        <w:t xml:space="preserve">oraz </w:t>
      </w:r>
      <w:r w:rsidR="00E71DAD" w:rsidRPr="00E71DAD">
        <w:rPr>
          <w:rFonts w:ascii="Lato" w:hAnsi="Lato"/>
          <w:sz w:val="24"/>
        </w:rPr>
        <w:t xml:space="preserve">zgodnie z art. 62 </w:t>
      </w:r>
      <w:r w:rsidR="00E71DAD" w:rsidRPr="00E71DAD">
        <w:rPr>
          <w:rFonts w:ascii="Lato" w:hAnsi="Lato"/>
          <w:sz w:val="24"/>
          <w:szCs w:val="24"/>
        </w:rPr>
        <w:t>ust. 1 punkt 3)</w:t>
      </w:r>
      <w:r w:rsidR="00E71DAD" w:rsidRPr="00E71DAD">
        <w:rPr>
          <w:rFonts w:ascii="Lato" w:hAnsi="Lato"/>
          <w:kern w:val="36"/>
          <w:sz w:val="24"/>
          <w:szCs w:val="48"/>
        </w:rPr>
        <w:t>”</w:t>
      </w:r>
      <w:r w:rsidR="00E71DAD" w:rsidRPr="00E71DAD">
        <w:rPr>
          <w:rFonts w:ascii="Lato" w:hAnsi="Lato" w:cs="Arial"/>
          <w:sz w:val="24"/>
          <w:szCs w:val="24"/>
        </w:rPr>
        <w:t xml:space="preserve"> </w:t>
      </w:r>
      <w:bookmarkEnd w:id="0"/>
      <w:r w:rsidR="003C28F4" w:rsidRPr="00E71DAD">
        <w:rPr>
          <w:rFonts w:ascii="Lato" w:hAnsi="Lato" w:cs="Arial"/>
          <w:sz w:val="24"/>
          <w:szCs w:val="24"/>
        </w:rPr>
        <w:t xml:space="preserve">tj.: 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134"/>
        <w:gridCol w:w="1985"/>
        <w:gridCol w:w="1417"/>
        <w:gridCol w:w="1276"/>
        <w:gridCol w:w="1276"/>
      </w:tblGrid>
      <w:tr w:rsidR="00FE31FF" w:rsidRPr="00FE31FF" w14:paraId="6DFDB093" w14:textId="77777777" w:rsidTr="00FE31FF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2C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9F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9F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powierzchnia zabudowy (m2)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E2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instalacje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4EE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zakres kontroli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31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Kwota zł netto za kontrolę do 24.05.2024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C88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Kwota zł netto za kontrolę do 15.11.2024 </w:t>
            </w:r>
          </w:p>
        </w:tc>
      </w:tr>
      <w:tr w:rsidR="00FE31FF" w:rsidRPr="00FE31FF" w14:paraId="3168CD0D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6BE91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D92026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B305A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ECCC2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8083,00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61EBD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2A2270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B54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73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4557BCDE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8F34EE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3B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0DA736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 - ul. Towarowa 28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48A67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4758,00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CE4558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4471617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- art. 62 ust. 1 pkt. 2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br/>
              <w:t>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106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D4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78FC67F9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F57A7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67538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Dzierżoniowski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FC8CBC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 - ul. Strefowa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AFB33C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2354,06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7BBB59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2CF01CC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F5A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D49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3FD51E42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2DACF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AD7E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7976DD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 - ul. Strefowa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1F00D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4521,30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F2EE8D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9B66A2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- art. 62 ust. 1 pkt. 2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br/>
              <w:t>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06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47E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537CECFB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F6A6C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6A556D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5C04B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 - ul. Uczniowska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2EFE8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6200,23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E79DDF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AA02E29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81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C7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7A9C7B80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C4288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41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A07" w14:textId="0DF22894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administracyjno - socjalną i techniczną - hala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490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1770,89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EFDE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036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B2C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4CE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22DA7E37" w14:textId="77777777" w:rsidTr="00FE31FF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3AD1F0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C88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21C" w14:textId="12DF2494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administracyjno - socjalną i techniczną - hala B i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410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621,55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4620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- gazowa;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E0B13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C64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C8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71F1F663" w14:textId="77777777" w:rsidTr="00FE31FF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8DA86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18A7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D91" w14:textId="0D16BD8E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 socjalną i techniczną - hala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7C7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421,81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E0E9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- gazowa;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0889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AF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50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66F1DC74" w14:textId="77777777" w:rsidTr="00FE31FF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62F4B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FD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E7C" w14:textId="588FF0C1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 socjalną - hala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F0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553,60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243A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- gazowa;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86A3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C38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23D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1EB84D72" w14:textId="77777777" w:rsidTr="00FE31FF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A3365D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106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AF5" w14:textId="395AE3F8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 administracyjno - socjalną - hala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28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790,42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565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- gazowa;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E44E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4D9D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29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70392403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FDD8A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9C8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E3BE8B" w14:textId="661787A2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administracyjno - socjalną i techniczną - hala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1BFE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7753,00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FAC51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167356E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166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7A3D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03AC3689" w14:textId="77777777" w:rsidTr="00FE31FF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278D96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F2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47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budynek administracyjno - socjalny przy hali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2FE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EB21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- gazowa;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14F4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E73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94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23A90656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B4EA0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FA97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9D9" w14:textId="3FA6BC00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częścią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administracyjno - socjalną i techniczną - hala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AB8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1989,41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42FF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52CA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8118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6AE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75828870" w14:textId="77777777" w:rsidTr="00FE31F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64E2C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44A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77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budynek magazynowy - bunkier 104-75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48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BF6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wentylacja grawitacyjna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EE0B4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60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6D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3D1BF3BE" w14:textId="77777777" w:rsidTr="00FE31F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B9301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DEB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718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budynek magazynowy - bunkier 104-80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DF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384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wentylacja grawitacyjna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59BE5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 - art. 62 ust. 1 pkt. 1) </w:t>
            </w:r>
            <w:proofErr w:type="spellStart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ppkt</w:t>
            </w:r>
            <w:proofErr w:type="spellEnd"/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. a), b), 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D4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C90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FE31FF" w:rsidRPr="00FE31FF" w14:paraId="5CAECEB9" w14:textId="77777777" w:rsidTr="00FE31FF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629B49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281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F4606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częścią administracyjno - socjalną 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br/>
              <w:t>ul. Strefowa 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22B8A5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4941,38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123D07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wentylacja grawitacyjna i mechaniczna;                                       - gazowa;                                               - separator ropopochodny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9BBFA08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- art. 62 ust. 1 pkt.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B921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7FC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E31FF" w:rsidRPr="00FE31FF" w14:paraId="4F8A85CB" w14:textId="77777777" w:rsidTr="00FE31FF">
        <w:trPr>
          <w:trHeight w:val="1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878B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B9DD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80903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74A2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BB3" w14:textId="77777777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B7D" w14:textId="77777777" w:rsidR="00FE31FF" w:rsidRPr="00FE31FF" w:rsidRDefault="00FE31FF" w:rsidP="00FE31FF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3A85" w14:textId="77777777" w:rsid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  <w:p w14:paraId="3E8385F8" w14:textId="70F9AC9C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42CD" w14:textId="6D304CA8" w:rsidR="00FE31FF" w:rsidRPr="00FE31FF" w:rsidRDefault="00FE31FF" w:rsidP="00FE31F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1DFD517" w14:textId="77777777" w:rsidR="00FE31FF" w:rsidRDefault="00FE31F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Fonts w:ascii="Lato" w:hAnsi="Lato" w:cs="Arial"/>
          <w:sz w:val="24"/>
          <w:szCs w:val="24"/>
        </w:rPr>
      </w:pPr>
    </w:p>
    <w:p w14:paraId="7197E5D2" w14:textId="77777777" w:rsidR="00565095" w:rsidRDefault="00565095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B588D77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3F3808E3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3B9D3A4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AF918FC" w14:textId="77777777" w:rsidR="00B4111F" w:rsidRPr="00E57C48" w:rsidRDefault="00B4111F" w:rsidP="00B4111F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714076A7" w14:textId="77777777" w:rsidR="00B4111F" w:rsidRPr="00B846D8" w:rsidRDefault="00B4111F" w:rsidP="00B4111F">
      <w:pPr>
        <w:spacing w:after="0" w:line="240" w:lineRule="auto"/>
        <w:ind w:left="708" w:firstLine="708"/>
        <w:jc w:val="center"/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B846D8">
        <w:rPr>
          <w:rFonts w:ascii="Lato" w:hAnsi="Lato"/>
          <w:sz w:val="16"/>
          <w:szCs w:val="16"/>
        </w:rPr>
        <w:t>Podpis oferenta/osoby umocowanej</w:t>
      </w:r>
    </w:p>
    <w:p w14:paraId="5114CF4A" w14:textId="77777777" w:rsidR="00B4111F" w:rsidRPr="00D37727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sectPr w:rsidR="00B4111F" w:rsidRPr="00D37727" w:rsidSect="00565095">
      <w:headerReference w:type="default" r:id="rId7"/>
      <w:pgSz w:w="11900" w:h="16840"/>
      <w:pgMar w:top="993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1256" w14:textId="77777777" w:rsidR="00E72961" w:rsidRDefault="00E72961" w:rsidP="00B4111F">
      <w:pPr>
        <w:spacing w:after="0" w:line="240" w:lineRule="auto"/>
      </w:pPr>
      <w:r>
        <w:separator/>
      </w:r>
    </w:p>
  </w:endnote>
  <w:endnote w:type="continuationSeparator" w:id="0">
    <w:p w14:paraId="08FFDB57" w14:textId="77777777" w:rsidR="00E72961" w:rsidRDefault="00E72961" w:rsidP="00B4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A252" w14:textId="77777777" w:rsidR="00E72961" w:rsidRDefault="00E72961" w:rsidP="00B4111F">
      <w:pPr>
        <w:spacing w:after="0" w:line="240" w:lineRule="auto"/>
      </w:pPr>
      <w:r>
        <w:separator/>
      </w:r>
    </w:p>
  </w:footnote>
  <w:footnote w:type="continuationSeparator" w:id="0">
    <w:p w14:paraId="3C32E7C4" w14:textId="77777777" w:rsidR="00E72961" w:rsidRDefault="00E72961" w:rsidP="00B4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15F2" w14:textId="77777777" w:rsidR="00B4111F" w:rsidRPr="00B4111F" w:rsidRDefault="00B4111F" w:rsidP="00B4111F">
    <w:pPr>
      <w:pStyle w:val="NormalnyWeb"/>
      <w:shd w:val="clear" w:color="auto" w:fill="FFFFFF"/>
      <w:spacing w:before="0" w:beforeAutospacing="0" w:after="158" w:afterAutospacing="0" w:line="330" w:lineRule="atLeast"/>
      <w:ind w:left="7080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D37727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5969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180905"/>
    <w:rsid w:val="001B203B"/>
    <w:rsid w:val="002869FF"/>
    <w:rsid w:val="002B2860"/>
    <w:rsid w:val="003411C3"/>
    <w:rsid w:val="00381C47"/>
    <w:rsid w:val="003A5085"/>
    <w:rsid w:val="003C28F4"/>
    <w:rsid w:val="003D634F"/>
    <w:rsid w:val="00454365"/>
    <w:rsid w:val="0045604C"/>
    <w:rsid w:val="00493F5B"/>
    <w:rsid w:val="005511CD"/>
    <w:rsid w:val="00565095"/>
    <w:rsid w:val="005B2F93"/>
    <w:rsid w:val="005B59CC"/>
    <w:rsid w:val="006224EC"/>
    <w:rsid w:val="00734379"/>
    <w:rsid w:val="00887799"/>
    <w:rsid w:val="008F6636"/>
    <w:rsid w:val="0092736E"/>
    <w:rsid w:val="00A21DD9"/>
    <w:rsid w:val="00A83530"/>
    <w:rsid w:val="00AB580E"/>
    <w:rsid w:val="00B4111F"/>
    <w:rsid w:val="00B46DCA"/>
    <w:rsid w:val="00B775FD"/>
    <w:rsid w:val="00BC164E"/>
    <w:rsid w:val="00D37727"/>
    <w:rsid w:val="00E106B6"/>
    <w:rsid w:val="00E17219"/>
    <w:rsid w:val="00E44660"/>
    <w:rsid w:val="00E71DAD"/>
    <w:rsid w:val="00E72961"/>
    <w:rsid w:val="00EB4415"/>
    <w:rsid w:val="00F0424F"/>
    <w:rsid w:val="00F05938"/>
    <w:rsid w:val="00F60A08"/>
    <w:rsid w:val="00FD5A47"/>
    <w:rsid w:val="00FE1C89"/>
    <w:rsid w:val="00FE31FF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E0413"/>
  <w15:chartTrackingRefBased/>
  <w15:docId w15:val="{3A08FB86-E24D-4AB7-8402-1E74C9F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11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1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1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</cp:revision>
  <cp:lastPrinted>2024-03-26T07:45:00Z</cp:lastPrinted>
  <dcterms:created xsi:type="dcterms:W3CDTF">2024-03-26T07:50:00Z</dcterms:created>
  <dcterms:modified xsi:type="dcterms:W3CDTF">2024-03-26T07:50:00Z</dcterms:modified>
</cp:coreProperties>
</file>