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F719C" w14:textId="52A25B54" w:rsidR="00080344" w:rsidRDefault="00212776" w:rsidP="00212776">
      <w:pPr>
        <w:pStyle w:val="NormalnyWeb"/>
        <w:shd w:val="clear" w:color="auto" w:fill="FFFFFF"/>
        <w:spacing w:before="0" w:beforeAutospacing="0" w:after="158" w:afterAutospacing="0" w:line="330" w:lineRule="atLeast"/>
        <w:ind w:left="6372" w:firstLine="708"/>
        <w:jc w:val="both"/>
        <w:outlineLvl w:val="0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>Formularz</w:t>
      </w:r>
      <w:r w:rsidR="00080344"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nr 2 </w:t>
      </w:r>
    </w:p>
    <w:p w14:paraId="1F261C22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14120023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119C075C" w14:textId="399682A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>OŚWIADCZENIE O SPEŁNIENIU WARUNKÓW UDZIAŁU W POSTĘPOWANIU</w:t>
      </w:r>
    </w:p>
    <w:p w14:paraId="29D31EF1" w14:textId="7777777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2356BC76" w14:textId="5E1F120A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Ja niżej podpisany</w:t>
      </w:r>
    </w:p>
    <w:p w14:paraId="5188BFD7" w14:textId="7777777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06346972" w14:textId="7777777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(imię i nazwisko składającego oświadczenie)</w:t>
      </w:r>
    </w:p>
    <w:p w14:paraId="23BDFD67" w14:textId="77777777" w:rsidR="00080344" w:rsidRPr="00B37D95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Cs w:val="22"/>
          <w:shd w:val="clear" w:color="auto" w:fill="FFFFFF"/>
        </w:rPr>
      </w:pPr>
      <w:r w:rsidRPr="00B37D95">
        <w:rPr>
          <w:rStyle w:val="Pogrubienie"/>
          <w:rFonts w:ascii="Arial" w:hAnsi="Arial" w:cs="Arial"/>
          <w:b w:val="0"/>
          <w:color w:val="222222"/>
          <w:szCs w:val="22"/>
          <w:shd w:val="clear" w:color="auto" w:fill="FFFFFF"/>
        </w:rPr>
        <w:t>będąc upoważnionym do reprezentowania Wykonawcy :</w:t>
      </w:r>
    </w:p>
    <w:p w14:paraId="4AAF1ABB" w14:textId="7777777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3AA14842" w14:textId="7777777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585DDB06" w14:textId="7777777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23A86739" w14:textId="7777777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0E8CBAB8" w14:textId="6903ED83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(nazwa i adres siedziby Wykonawcy)</w:t>
      </w:r>
    </w:p>
    <w:p w14:paraId="47E3E37C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0C9AE032" w14:textId="1C6C8577" w:rsidR="00080344" w:rsidRPr="00B37D95" w:rsidRDefault="00080344" w:rsidP="00080344">
      <w:pPr>
        <w:pStyle w:val="Akapitzlist"/>
        <w:ind w:left="0" w:firstLine="708"/>
        <w:jc w:val="both"/>
        <w:rPr>
          <w:rFonts w:ascii="Arial" w:hAnsi="Arial" w:cs="Arial"/>
          <w:sz w:val="24"/>
          <w:szCs w:val="24"/>
        </w:rPr>
      </w:pPr>
      <w:r w:rsidRPr="00B37D95">
        <w:rPr>
          <w:rStyle w:val="Pogrubieni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biorącego udział w postepowaniu o udzielenie zamówienia, którego przedmiotem</w:t>
      </w:r>
      <w:r w:rsidRPr="00B37D95">
        <w:rPr>
          <w:rStyle w:val="Pogrubienie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B37D95">
        <w:rPr>
          <w:rStyle w:val="Pogrubieni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jest</w:t>
      </w:r>
      <w:r w:rsidRPr="00B37D95">
        <w:rPr>
          <w:rStyle w:val="Pogrubienie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B37D95" w:rsidRPr="00B37D95">
        <w:rPr>
          <w:rFonts w:ascii="Arial" w:hAnsi="Arial" w:cs="Arial"/>
          <w:bCs/>
          <w:color w:val="222222"/>
          <w:sz w:val="24"/>
          <w:szCs w:val="24"/>
        </w:rPr>
        <w:t xml:space="preserve">przeprowadzenie okresowej kontroli polegającej na sprawdzeniu stanu technicznego obiektów będących własnością Spółki, zgodnie z Prawem Budowlanym art. 62 ust. 1 punkt 1) </w:t>
      </w:r>
      <w:proofErr w:type="spellStart"/>
      <w:r w:rsidR="00B37D95" w:rsidRPr="00B37D95">
        <w:rPr>
          <w:rFonts w:ascii="Arial" w:hAnsi="Arial" w:cs="Arial"/>
          <w:bCs/>
          <w:color w:val="222222"/>
          <w:sz w:val="24"/>
          <w:szCs w:val="24"/>
        </w:rPr>
        <w:t>ppkt</w:t>
      </w:r>
      <w:proofErr w:type="spellEnd"/>
      <w:r w:rsidR="00B37D95" w:rsidRPr="00B37D95">
        <w:rPr>
          <w:rFonts w:ascii="Arial" w:hAnsi="Arial" w:cs="Arial"/>
          <w:bCs/>
          <w:color w:val="222222"/>
          <w:sz w:val="24"/>
          <w:szCs w:val="24"/>
        </w:rPr>
        <w:t xml:space="preserve">. a ), b), c) oraz </w:t>
      </w:r>
      <w:r w:rsidR="003E4AA9" w:rsidRPr="003A5085">
        <w:rPr>
          <w:rFonts w:ascii="Arial" w:hAnsi="Arial" w:cs="Arial"/>
          <w:sz w:val="24"/>
        </w:rPr>
        <w:t xml:space="preserve">w zakresie przydatności do użytkowania obiektu budowlanego, estetyki obiektu budowlanego oraz jego otoczenia zgodnie z </w:t>
      </w:r>
      <w:r w:rsidR="003E4AA9" w:rsidRPr="003A5085">
        <w:rPr>
          <w:rFonts w:ascii="Arial" w:hAnsi="Arial" w:cs="Arial"/>
          <w:bCs/>
          <w:color w:val="222222"/>
          <w:sz w:val="24"/>
          <w:szCs w:val="24"/>
        </w:rPr>
        <w:t>Prawem Budowlanym</w:t>
      </w:r>
      <w:r w:rsidR="003E4AA9" w:rsidRPr="003A5085">
        <w:rPr>
          <w:rFonts w:ascii="Arial" w:hAnsi="Arial" w:cs="Arial"/>
          <w:sz w:val="24"/>
        </w:rPr>
        <w:t xml:space="preserve"> art. 62 ust. 1 punkt 2</w:t>
      </w:r>
      <w:r w:rsidR="00B37D95" w:rsidRPr="00B37D95">
        <w:rPr>
          <w:rFonts w:ascii="Arial" w:hAnsi="Arial" w:cs="Arial"/>
          <w:sz w:val="24"/>
          <w:szCs w:val="24"/>
          <w:lang w:eastAsia="pl-PL"/>
        </w:rPr>
        <w:t>)</w:t>
      </w:r>
      <w:r w:rsidR="00B37D95" w:rsidRPr="00B37D95">
        <w:rPr>
          <w:sz w:val="24"/>
          <w:szCs w:val="24"/>
        </w:rPr>
        <w:t xml:space="preserve"> </w:t>
      </w:r>
      <w:r w:rsidR="00B37D95" w:rsidRPr="00B37D95">
        <w:rPr>
          <w:rFonts w:ascii="Arial" w:hAnsi="Arial" w:cs="Arial"/>
          <w:sz w:val="24"/>
          <w:szCs w:val="24"/>
        </w:rPr>
        <w:t>na obiektach należących do Spółki</w:t>
      </w:r>
      <w:r w:rsidR="002F1EE7" w:rsidRPr="00B37D95">
        <w:rPr>
          <w:rFonts w:ascii="Arial" w:hAnsi="Arial" w:cs="Arial"/>
          <w:sz w:val="24"/>
          <w:szCs w:val="24"/>
        </w:rPr>
        <w:t>,</w:t>
      </w:r>
    </w:p>
    <w:p w14:paraId="2C9790F8" w14:textId="77777777" w:rsidR="00080344" w:rsidRPr="00B37D95" w:rsidRDefault="00080344" w:rsidP="00080344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4DA1336A" w14:textId="75F4E939" w:rsidR="00080344" w:rsidRPr="00B37D95" w:rsidRDefault="00080344" w:rsidP="00080344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B37D95">
        <w:rPr>
          <w:rFonts w:ascii="Arial" w:hAnsi="Arial" w:cs="Arial"/>
          <w:sz w:val="24"/>
          <w:szCs w:val="24"/>
        </w:rPr>
        <w:t>oświadczam, że spełniam warunki udziału w post</w:t>
      </w:r>
      <w:r w:rsidR="00212776" w:rsidRPr="00B37D95">
        <w:rPr>
          <w:rFonts w:ascii="Arial" w:hAnsi="Arial" w:cs="Arial"/>
          <w:sz w:val="24"/>
          <w:szCs w:val="24"/>
        </w:rPr>
        <w:t>ę</w:t>
      </w:r>
      <w:r w:rsidRPr="00B37D95">
        <w:rPr>
          <w:rFonts w:ascii="Arial" w:hAnsi="Arial" w:cs="Arial"/>
          <w:sz w:val="24"/>
          <w:szCs w:val="24"/>
        </w:rPr>
        <w:t xml:space="preserve">powaniu o udzielenie niniejszego zamówienia, a mianowicie: </w:t>
      </w:r>
    </w:p>
    <w:p w14:paraId="3C3E41A0" w14:textId="77777777" w:rsidR="00080344" w:rsidRPr="00B37D95" w:rsidRDefault="00080344" w:rsidP="00080344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3B6861FB" w14:textId="52A49C41" w:rsidR="00080344" w:rsidRPr="00B37D95" w:rsidRDefault="00080344" w:rsidP="00080344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B37D95">
        <w:rPr>
          <w:rFonts w:ascii="Arial" w:hAnsi="Arial" w:cs="Arial"/>
          <w:sz w:val="24"/>
          <w:szCs w:val="24"/>
        </w:rPr>
        <w:t>1.</w:t>
      </w:r>
      <w:r w:rsidR="002F1EE7" w:rsidRPr="00B37D95">
        <w:rPr>
          <w:rFonts w:ascii="Arial" w:hAnsi="Arial" w:cs="Arial"/>
          <w:sz w:val="24"/>
          <w:szCs w:val="24"/>
        </w:rPr>
        <w:t xml:space="preserve"> </w:t>
      </w:r>
      <w:r w:rsidRPr="00B37D95">
        <w:rPr>
          <w:rFonts w:ascii="Arial" w:hAnsi="Arial" w:cs="Arial"/>
          <w:sz w:val="24"/>
          <w:szCs w:val="24"/>
        </w:rPr>
        <w:t>Posiadam uprawnienia do wykonywania określonej działalności lub czynności, jeżeli przepisy prawa nakładają obowiązek ich posiadania</w:t>
      </w:r>
      <w:r w:rsidR="002F1EE7" w:rsidRPr="00B37D95">
        <w:rPr>
          <w:rFonts w:ascii="Arial" w:hAnsi="Arial" w:cs="Arial"/>
          <w:sz w:val="24"/>
          <w:szCs w:val="24"/>
        </w:rPr>
        <w:t>,</w:t>
      </w:r>
    </w:p>
    <w:p w14:paraId="2E839F45" w14:textId="5B0E4F01" w:rsidR="00080344" w:rsidRPr="00B37D95" w:rsidRDefault="00080344" w:rsidP="00080344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B37D95">
        <w:rPr>
          <w:rFonts w:ascii="Arial" w:hAnsi="Arial" w:cs="Arial"/>
          <w:sz w:val="24"/>
          <w:szCs w:val="24"/>
        </w:rPr>
        <w:t>2.</w:t>
      </w:r>
      <w:r w:rsidR="002F1EE7" w:rsidRPr="00B37D95">
        <w:rPr>
          <w:rFonts w:ascii="Arial" w:hAnsi="Arial" w:cs="Arial"/>
          <w:sz w:val="24"/>
          <w:szCs w:val="24"/>
        </w:rPr>
        <w:t xml:space="preserve"> </w:t>
      </w:r>
      <w:r w:rsidRPr="00B37D95">
        <w:rPr>
          <w:rFonts w:ascii="Arial" w:hAnsi="Arial" w:cs="Arial"/>
          <w:sz w:val="24"/>
          <w:szCs w:val="24"/>
        </w:rPr>
        <w:t>Posiadam niezbędna wiedzę i doświadczenie w zakresie świadczenia usługi</w:t>
      </w:r>
      <w:r w:rsidR="00876B1C" w:rsidRPr="00B37D95">
        <w:rPr>
          <w:rFonts w:ascii="Arial" w:hAnsi="Arial" w:cs="Arial"/>
          <w:sz w:val="24"/>
          <w:szCs w:val="24"/>
        </w:rPr>
        <w:t xml:space="preserve"> pomiarów, badań, </w:t>
      </w:r>
      <w:r w:rsidRPr="00B37D95">
        <w:rPr>
          <w:rFonts w:ascii="Arial" w:hAnsi="Arial" w:cs="Arial"/>
          <w:sz w:val="24"/>
          <w:szCs w:val="24"/>
        </w:rPr>
        <w:t xml:space="preserve">kontroli, konserwacji i naprawy </w:t>
      </w:r>
      <w:r w:rsidR="0058697D" w:rsidRPr="00B37D95">
        <w:rPr>
          <w:rFonts w:ascii="Arial" w:hAnsi="Arial" w:cs="Arial"/>
          <w:sz w:val="24"/>
          <w:szCs w:val="24"/>
        </w:rPr>
        <w:t>instalacji elektrycznych</w:t>
      </w:r>
      <w:r w:rsidR="002F1EE7" w:rsidRPr="00B37D95">
        <w:rPr>
          <w:rFonts w:ascii="Arial" w:hAnsi="Arial" w:cs="Arial"/>
          <w:sz w:val="24"/>
          <w:szCs w:val="24"/>
        </w:rPr>
        <w:t>,</w:t>
      </w:r>
    </w:p>
    <w:p w14:paraId="0A81DFAE" w14:textId="1D4C921D" w:rsidR="00080344" w:rsidRPr="00B37D95" w:rsidRDefault="00080344" w:rsidP="00080344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B37D95">
        <w:rPr>
          <w:rFonts w:ascii="Arial" w:hAnsi="Arial" w:cs="Arial"/>
          <w:sz w:val="24"/>
          <w:szCs w:val="24"/>
        </w:rPr>
        <w:t>3.</w:t>
      </w:r>
      <w:r w:rsidR="002F1EE7" w:rsidRPr="00B37D95">
        <w:rPr>
          <w:rFonts w:ascii="Arial" w:hAnsi="Arial" w:cs="Arial"/>
          <w:sz w:val="24"/>
          <w:szCs w:val="24"/>
        </w:rPr>
        <w:t xml:space="preserve"> </w:t>
      </w:r>
      <w:r w:rsidRPr="00B37D95">
        <w:rPr>
          <w:rFonts w:ascii="Arial" w:hAnsi="Arial" w:cs="Arial"/>
          <w:sz w:val="24"/>
          <w:szCs w:val="24"/>
        </w:rPr>
        <w:t>Dysponuję odpowiednim potencjałem technicznym oraz osobami zdolnymi do wykonania zamówienia.</w:t>
      </w:r>
    </w:p>
    <w:p w14:paraId="7EFFA862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bookmarkStart w:id="0" w:name="_GoBack"/>
      <w:bookmarkEnd w:id="0"/>
    </w:p>
    <w:p w14:paraId="30EBA17A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sectPr w:rsidR="00080344" w:rsidSect="00EB44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44"/>
    <w:rsid w:val="00080344"/>
    <w:rsid w:val="000C1D5B"/>
    <w:rsid w:val="001B203B"/>
    <w:rsid w:val="00212776"/>
    <w:rsid w:val="002A7370"/>
    <w:rsid w:val="002C379A"/>
    <w:rsid w:val="002F1EE7"/>
    <w:rsid w:val="00322096"/>
    <w:rsid w:val="0038763B"/>
    <w:rsid w:val="003E4AA9"/>
    <w:rsid w:val="0058697D"/>
    <w:rsid w:val="006800AB"/>
    <w:rsid w:val="00876B1C"/>
    <w:rsid w:val="00B37D95"/>
    <w:rsid w:val="00BC164E"/>
    <w:rsid w:val="00E106B6"/>
    <w:rsid w:val="00E17219"/>
    <w:rsid w:val="00EB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7A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34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Pogrubienie">
    <w:name w:val="Strong"/>
    <w:uiPriority w:val="22"/>
    <w:qFormat/>
    <w:rsid w:val="00080344"/>
    <w:rPr>
      <w:b/>
      <w:bCs/>
    </w:rPr>
  </w:style>
  <w:style w:type="paragraph" w:styleId="NormalnyWeb">
    <w:name w:val="Normal (Web)"/>
    <w:basedOn w:val="Normalny"/>
    <w:uiPriority w:val="99"/>
    <w:unhideWhenUsed/>
    <w:rsid w:val="000803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Dagmara Komendera</cp:lastModifiedBy>
  <cp:revision>10</cp:revision>
  <dcterms:created xsi:type="dcterms:W3CDTF">2019-01-14T10:50:00Z</dcterms:created>
  <dcterms:modified xsi:type="dcterms:W3CDTF">2019-02-27T08:51:00Z</dcterms:modified>
</cp:coreProperties>
</file>