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B37D9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</w:pPr>
      <w:r w:rsidRPr="00B37D95"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1C6C8577" w:rsidR="00080344" w:rsidRPr="00B37D95" w:rsidRDefault="00080344" w:rsidP="0008034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 xml:space="preserve">przeprowadzenie okresowej kontroli polegającej na sprawdzeniu stanu technicznego obiektów będących własnością Spółki, zgodnie z Prawem Budowlanym art. 62 ust. 1 punkt 1) </w:t>
      </w:r>
      <w:proofErr w:type="spellStart"/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>ppkt</w:t>
      </w:r>
      <w:proofErr w:type="spellEnd"/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 xml:space="preserve">. a ), b), c) oraz </w:t>
      </w:r>
      <w:r w:rsidR="003E4AA9" w:rsidRPr="003A5085">
        <w:rPr>
          <w:rFonts w:ascii="Arial" w:hAnsi="Arial" w:cs="Arial"/>
          <w:sz w:val="24"/>
        </w:rPr>
        <w:t xml:space="preserve">w zakresie przydatności do użytkowania obiektu budowlanego, estetyki obiektu budowlanego oraz jego otoczenia zgodnie z </w:t>
      </w:r>
      <w:r w:rsidR="003E4AA9" w:rsidRPr="003A5085">
        <w:rPr>
          <w:rFonts w:ascii="Arial" w:hAnsi="Arial" w:cs="Arial"/>
          <w:bCs/>
          <w:color w:val="222222"/>
          <w:sz w:val="24"/>
          <w:szCs w:val="24"/>
        </w:rPr>
        <w:t>Prawem Budowlanym</w:t>
      </w:r>
      <w:r w:rsidR="003E4AA9" w:rsidRPr="003A5085">
        <w:rPr>
          <w:rFonts w:ascii="Arial" w:hAnsi="Arial" w:cs="Arial"/>
          <w:sz w:val="24"/>
        </w:rPr>
        <w:t xml:space="preserve"> art. 62 ust. 1 punkt 2</w:t>
      </w:r>
      <w:r w:rsidR="00B37D95" w:rsidRPr="00B37D95">
        <w:rPr>
          <w:rFonts w:ascii="Arial" w:hAnsi="Arial" w:cs="Arial"/>
          <w:sz w:val="24"/>
          <w:szCs w:val="24"/>
          <w:lang w:eastAsia="pl-PL"/>
        </w:rPr>
        <w:t>)</w:t>
      </w:r>
      <w:r w:rsidR="00B37D95" w:rsidRPr="00B37D95">
        <w:rPr>
          <w:sz w:val="24"/>
          <w:szCs w:val="24"/>
        </w:rPr>
        <w:t xml:space="preserve"> </w:t>
      </w:r>
      <w:r w:rsidR="00B37D95" w:rsidRPr="00B37D95">
        <w:rPr>
          <w:rFonts w:ascii="Arial" w:hAnsi="Arial" w:cs="Arial"/>
          <w:sz w:val="24"/>
          <w:szCs w:val="24"/>
        </w:rPr>
        <w:t>na obiektach należących do Spółki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C9790F8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A1336A" w14:textId="75F4E939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oświadczam, że spełniam warunki udziału w post</w:t>
      </w:r>
      <w:r w:rsidR="00212776" w:rsidRPr="00B37D95">
        <w:rPr>
          <w:rFonts w:ascii="Arial" w:hAnsi="Arial" w:cs="Arial"/>
          <w:sz w:val="24"/>
          <w:szCs w:val="24"/>
        </w:rPr>
        <w:t>ę</w:t>
      </w:r>
      <w:r w:rsidRPr="00B37D95">
        <w:rPr>
          <w:rFonts w:ascii="Arial" w:hAnsi="Arial" w:cs="Arial"/>
          <w:sz w:val="24"/>
          <w:szCs w:val="24"/>
        </w:rPr>
        <w:t xml:space="preserve">powaniu o udzielenie niniejszego zamówienia, a mianowicie: </w:t>
      </w:r>
    </w:p>
    <w:p w14:paraId="3C3E41A0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B6861FB" w14:textId="52A49C41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1.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E839F45" w14:textId="5B0E4F01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2.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niezbędna wiedzę i doświadczenie w zakresie świadczenia usługi</w:t>
      </w:r>
      <w:r w:rsidR="00876B1C" w:rsidRPr="00B37D95">
        <w:rPr>
          <w:rFonts w:ascii="Arial" w:hAnsi="Arial" w:cs="Arial"/>
          <w:sz w:val="24"/>
          <w:szCs w:val="24"/>
        </w:rPr>
        <w:t xml:space="preserve"> pomiarów, badań, </w:t>
      </w:r>
      <w:r w:rsidRPr="00B37D95">
        <w:rPr>
          <w:rFonts w:ascii="Arial" w:hAnsi="Arial" w:cs="Arial"/>
          <w:sz w:val="24"/>
          <w:szCs w:val="24"/>
        </w:rPr>
        <w:t xml:space="preserve">kontroli, konserwacji i naprawy </w:t>
      </w:r>
      <w:r w:rsidR="0058697D" w:rsidRPr="00B37D95">
        <w:rPr>
          <w:rFonts w:ascii="Arial" w:hAnsi="Arial" w:cs="Arial"/>
          <w:sz w:val="24"/>
          <w:szCs w:val="24"/>
        </w:rPr>
        <w:t>instalacji elektrycznych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0A81DFAE" w14:textId="1D4C921D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3.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Dysponuję odpowiednim potencjałem technicznym oraz osobami zdolnymi do wykonania zamówienia.</w:t>
      </w: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B37D95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10</cp:revision>
  <dcterms:created xsi:type="dcterms:W3CDTF">2019-01-14T10:50:00Z</dcterms:created>
  <dcterms:modified xsi:type="dcterms:W3CDTF">2019-02-27T08:51:00Z</dcterms:modified>
</cp:coreProperties>
</file>