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1D0" w:rsidRDefault="00A871D0" w:rsidP="00A871D0">
      <w:r>
        <w:rPr>
          <w:noProof/>
          <w:lang w:eastAsia="pl-PL"/>
        </w:rPr>
        <w:drawing>
          <wp:inline distT="0" distB="0" distL="0" distR="0">
            <wp:extent cx="5760720" cy="845820"/>
            <wp:effectExtent l="0" t="0" r="0" b="0"/>
            <wp:docPr id="2" name="Obraz 2" descr="Firm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Firmow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1D0" w:rsidRDefault="00A871D0" w:rsidP="00A871D0">
      <w:pPr>
        <w:rPr>
          <w:sz w:val="40"/>
          <w:szCs w:val="40"/>
        </w:rPr>
      </w:pPr>
    </w:p>
    <w:p w:rsidR="00A871D0" w:rsidRDefault="00A871D0" w:rsidP="00A871D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PROJEKT BUDOWLANY</w:t>
      </w:r>
    </w:p>
    <w:p w:rsidR="00E32A77" w:rsidRDefault="00B94ED8" w:rsidP="00A871D0">
      <w:pPr>
        <w:pStyle w:val="Bezodstpw"/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DROGA WEWNĘTRZNA</w:t>
      </w:r>
      <w:r w:rsidR="00E32A77">
        <w:rPr>
          <w:b/>
          <w:sz w:val="36"/>
          <w:szCs w:val="36"/>
        </w:rPr>
        <w:t xml:space="preserve"> </w:t>
      </w:r>
    </w:p>
    <w:p w:rsidR="00A871D0" w:rsidRPr="00E32A77" w:rsidRDefault="00E32A77" w:rsidP="00A871D0">
      <w:pPr>
        <w:pStyle w:val="Bezodstpw"/>
        <w:spacing w:line="276" w:lineRule="auto"/>
        <w:jc w:val="center"/>
        <w:rPr>
          <w:b/>
          <w:sz w:val="32"/>
          <w:szCs w:val="32"/>
        </w:rPr>
      </w:pPr>
      <w:r w:rsidRPr="00E32A77">
        <w:rPr>
          <w:b/>
          <w:sz w:val="32"/>
          <w:szCs w:val="32"/>
        </w:rPr>
        <w:t>łącząca teren Świebodzickiego Parku Przemysłowego z ul. Kasztanową w Świebodzicach</w:t>
      </w:r>
    </w:p>
    <w:p w:rsidR="00A871D0" w:rsidRPr="00E32A77" w:rsidRDefault="00B94ED8" w:rsidP="00A871D0">
      <w:pPr>
        <w:jc w:val="center"/>
        <w:rPr>
          <w:b/>
          <w:sz w:val="24"/>
          <w:szCs w:val="24"/>
        </w:rPr>
      </w:pPr>
      <w:r w:rsidRPr="00E32A77">
        <w:rPr>
          <w:b/>
          <w:sz w:val="24"/>
          <w:szCs w:val="24"/>
        </w:rPr>
        <w:t xml:space="preserve">(DZ. NR </w:t>
      </w:r>
      <w:r w:rsidR="00E32A77" w:rsidRPr="00E32A77">
        <w:rPr>
          <w:b/>
          <w:sz w:val="24"/>
          <w:szCs w:val="24"/>
        </w:rPr>
        <w:t>751/11; 750/4 obręb Śródmieście 3</w:t>
      </w:r>
      <w:r w:rsidR="00A871D0" w:rsidRPr="00E32A77">
        <w:rPr>
          <w:b/>
          <w:sz w:val="24"/>
          <w:szCs w:val="24"/>
        </w:rPr>
        <w:t>)</w:t>
      </w:r>
    </w:p>
    <w:p w:rsidR="001C6144" w:rsidRDefault="00A871D0" w:rsidP="00A871D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</w:t>
      </w:r>
      <w:r w:rsidR="001C6144">
        <w:rPr>
          <w:b/>
          <w:sz w:val="24"/>
          <w:szCs w:val="24"/>
        </w:rPr>
        <w:t xml:space="preserve">                  </w:t>
      </w:r>
    </w:p>
    <w:p w:rsidR="001C6144" w:rsidRDefault="001C6144" w:rsidP="00A871D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kategoria obiektu VIII  </w:t>
      </w:r>
    </w:p>
    <w:p w:rsidR="001C6144" w:rsidRDefault="001C6144" w:rsidP="00A871D0">
      <w:pPr>
        <w:rPr>
          <w:b/>
          <w:sz w:val="24"/>
          <w:szCs w:val="24"/>
        </w:rPr>
      </w:pPr>
    </w:p>
    <w:p w:rsidR="001C6144" w:rsidRDefault="001C6144" w:rsidP="00A871D0">
      <w:pPr>
        <w:rPr>
          <w:b/>
          <w:sz w:val="24"/>
          <w:szCs w:val="24"/>
        </w:rPr>
      </w:pPr>
    </w:p>
    <w:p w:rsidR="00A871D0" w:rsidRDefault="00A871D0" w:rsidP="00A871D0">
      <w:pPr>
        <w:rPr>
          <w:b/>
          <w:sz w:val="24"/>
          <w:szCs w:val="24"/>
        </w:rPr>
      </w:pPr>
      <w:r>
        <w:rPr>
          <w:b/>
          <w:sz w:val="24"/>
          <w:szCs w:val="24"/>
        </w:rPr>
        <w:t>Obiekt:</w:t>
      </w:r>
      <w:r>
        <w:rPr>
          <w:sz w:val="24"/>
          <w:szCs w:val="24"/>
        </w:rPr>
        <w:t xml:space="preserve">         </w:t>
      </w:r>
      <w:r w:rsidR="00B63B28">
        <w:rPr>
          <w:sz w:val="24"/>
          <w:szCs w:val="24"/>
        </w:rPr>
        <w:t>Droga wewnętrzna</w:t>
      </w:r>
      <w:r w:rsidR="001C6144">
        <w:rPr>
          <w:sz w:val="24"/>
          <w:szCs w:val="24"/>
        </w:rPr>
        <w:t xml:space="preserve"> </w:t>
      </w:r>
    </w:p>
    <w:p w:rsidR="00A871D0" w:rsidRDefault="00A871D0" w:rsidP="00A871D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Adres:           </w:t>
      </w:r>
      <w:r w:rsidR="00B63B28">
        <w:rPr>
          <w:sz w:val="24"/>
          <w:szCs w:val="24"/>
        </w:rPr>
        <w:t>Świebodzice, obszar  Świebodzickiego Parku Przemysłowego</w:t>
      </w:r>
    </w:p>
    <w:p w:rsidR="00A871D0" w:rsidRDefault="00A871D0" w:rsidP="00A871D0">
      <w:pPr>
        <w:rPr>
          <w:sz w:val="24"/>
          <w:szCs w:val="24"/>
        </w:rPr>
      </w:pPr>
      <w:r>
        <w:rPr>
          <w:b/>
          <w:sz w:val="24"/>
          <w:szCs w:val="24"/>
        </w:rPr>
        <w:t>Inwestor</w:t>
      </w:r>
      <w:r>
        <w:rPr>
          <w:sz w:val="24"/>
          <w:szCs w:val="24"/>
        </w:rPr>
        <w:t xml:space="preserve">:    </w:t>
      </w:r>
      <w:r w:rsidR="00B63B28">
        <w:rPr>
          <w:sz w:val="24"/>
          <w:szCs w:val="24"/>
        </w:rPr>
        <w:t xml:space="preserve">Inwest Park Development </w:t>
      </w:r>
      <w:r>
        <w:rPr>
          <w:sz w:val="24"/>
          <w:szCs w:val="24"/>
        </w:rPr>
        <w:t xml:space="preserve"> sp. z o.o.</w:t>
      </w:r>
    </w:p>
    <w:p w:rsidR="00A871D0" w:rsidRDefault="00A871D0" w:rsidP="00A871D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ul. Uczniowska 16, 58-306 Wałbrzych</w:t>
      </w:r>
    </w:p>
    <w:p w:rsidR="00A871D0" w:rsidRDefault="00A871D0" w:rsidP="00A871D0">
      <w:pPr>
        <w:rPr>
          <w:sz w:val="24"/>
          <w:szCs w:val="24"/>
        </w:rPr>
      </w:pPr>
      <w:r>
        <w:rPr>
          <w:b/>
          <w:sz w:val="24"/>
          <w:szCs w:val="24"/>
        </w:rPr>
        <w:t>Projektant:</w:t>
      </w:r>
      <w:r>
        <w:rPr>
          <w:sz w:val="24"/>
          <w:szCs w:val="24"/>
        </w:rPr>
        <w:t xml:space="preserve"> Biuro Planowania Przestrzennego Jerzy Jakimiec</w:t>
      </w:r>
    </w:p>
    <w:p w:rsidR="00A871D0" w:rsidRDefault="00A871D0" w:rsidP="00A871D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ul. Słowackiego20B, 58-300 Wałbrzych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660"/>
        <w:gridCol w:w="2551"/>
        <w:gridCol w:w="2268"/>
        <w:gridCol w:w="1733"/>
      </w:tblGrid>
      <w:tr w:rsidR="00A871D0" w:rsidTr="00A871D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D0" w:rsidRDefault="00A871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Autorzy opracowania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D0" w:rsidRDefault="00A871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Funkcja/Specjalność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D0" w:rsidRDefault="00A871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 uprawnień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D0" w:rsidRDefault="00A871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Podpis</w:t>
            </w:r>
          </w:p>
        </w:tc>
      </w:tr>
      <w:tr w:rsidR="00A871D0" w:rsidTr="00A871D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D0" w:rsidRDefault="00A871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inż. Jerzy Jakimiec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D0" w:rsidRDefault="00A871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Projektant - konstrukcje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D0" w:rsidRDefault="00A871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AU-F 2/169/81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D0" w:rsidRDefault="00A871D0">
            <w:pPr>
              <w:jc w:val="center"/>
              <w:rPr>
                <w:sz w:val="24"/>
                <w:szCs w:val="24"/>
              </w:rPr>
            </w:pPr>
          </w:p>
        </w:tc>
      </w:tr>
    </w:tbl>
    <w:p w:rsidR="00E32A77" w:rsidRDefault="00E32A77" w:rsidP="00A871D0">
      <w:pPr>
        <w:jc w:val="center"/>
        <w:rPr>
          <w:sz w:val="24"/>
          <w:szCs w:val="24"/>
        </w:rPr>
      </w:pPr>
    </w:p>
    <w:p w:rsidR="00A871D0" w:rsidRDefault="00B63B28" w:rsidP="00A871D0">
      <w:pPr>
        <w:jc w:val="center"/>
        <w:rPr>
          <w:sz w:val="24"/>
          <w:szCs w:val="24"/>
        </w:rPr>
      </w:pPr>
      <w:r>
        <w:rPr>
          <w:sz w:val="24"/>
          <w:szCs w:val="24"/>
        </w:rPr>
        <w:t>Wałbrzych, styczeń  2019</w:t>
      </w:r>
    </w:p>
    <w:p w:rsidR="001C6144" w:rsidRDefault="001C6144" w:rsidP="00A871D0">
      <w:pPr>
        <w:jc w:val="center"/>
        <w:rPr>
          <w:sz w:val="24"/>
          <w:szCs w:val="24"/>
        </w:rPr>
      </w:pPr>
    </w:p>
    <w:p w:rsidR="001C6144" w:rsidRDefault="001C6144" w:rsidP="00A871D0">
      <w:pPr>
        <w:jc w:val="center"/>
        <w:rPr>
          <w:sz w:val="24"/>
          <w:szCs w:val="24"/>
        </w:rPr>
      </w:pPr>
    </w:p>
    <w:p w:rsidR="00A871D0" w:rsidRDefault="00A871D0" w:rsidP="00A871D0">
      <w:pPr>
        <w:jc w:val="center"/>
      </w:pPr>
    </w:p>
    <w:p w:rsidR="00A871D0" w:rsidRDefault="00A871D0" w:rsidP="00A871D0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  <w:r w:rsidR="008F3EC1">
        <w:rPr>
          <w:sz w:val="24"/>
          <w:szCs w:val="24"/>
        </w:rPr>
        <w:t>Wałbrzych, 17.01.2019</w:t>
      </w:r>
      <w:r>
        <w:rPr>
          <w:sz w:val="24"/>
          <w:szCs w:val="24"/>
        </w:rPr>
        <w:t>r</w:t>
      </w:r>
    </w:p>
    <w:p w:rsidR="00A871D0" w:rsidRDefault="00A871D0" w:rsidP="00A871D0">
      <w:pPr>
        <w:jc w:val="center"/>
        <w:rPr>
          <w:sz w:val="24"/>
          <w:szCs w:val="24"/>
        </w:rPr>
      </w:pPr>
    </w:p>
    <w:p w:rsidR="00A871D0" w:rsidRDefault="00A871D0" w:rsidP="00A871D0">
      <w:pPr>
        <w:jc w:val="center"/>
        <w:rPr>
          <w:sz w:val="24"/>
          <w:szCs w:val="24"/>
        </w:rPr>
      </w:pPr>
    </w:p>
    <w:p w:rsidR="00A871D0" w:rsidRDefault="00A871D0" w:rsidP="00A871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</w:t>
      </w:r>
    </w:p>
    <w:p w:rsidR="00A871D0" w:rsidRDefault="00A871D0" w:rsidP="00A871D0">
      <w:pPr>
        <w:jc w:val="center"/>
        <w:rPr>
          <w:b/>
          <w:sz w:val="24"/>
          <w:szCs w:val="24"/>
        </w:rPr>
      </w:pPr>
    </w:p>
    <w:p w:rsidR="00A871D0" w:rsidRDefault="00A871D0" w:rsidP="00A871D0">
      <w:pPr>
        <w:rPr>
          <w:sz w:val="24"/>
          <w:szCs w:val="24"/>
        </w:rPr>
      </w:pPr>
      <w:r>
        <w:rPr>
          <w:sz w:val="24"/>
          <w:szCs w:val="24"/>
        </w:rPr>
        <w:t>Na podstawie art.20 ustawy z dnia 7 lipca 1994r – Prawo Budowlane (wraz ze zmianami)</w:t>
      </w:r>
    </w:p>
    <w:p w:rsidR="00A871D0" w:rsidRDefault="00A871D0" w:rsidP="00A871D0">
      <w:pPr>
        <w:rPr>
          <w:sz w:val="24"/>
          <w:szCs w:val="24"/>
        </w:rPr>
      </w:pPr>
    </w:p>
    <w:p w:rsidR="00A871D0" w:rsidRDefault="00A871D0" w:rsidP="00A871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OŚWIADCZAM</w:t>
      </w:r>
    </w:p>
    <w:p w:rsidR="00A871D0" w:rsidRDefault="00A871D0" w:rsidP="00A871D0">
      <w:pPr>
        <w:rPr>
          <w:sz w:val="24"/>
          <w:szCs w:val="24"/>
        </w:rPr>
      </w:pPr>
    </w:p>
    <w:p w:rsidR="00A871D0" w:rsidRDefault="00A871D0" w:rsidP="00A871D0">
      <w:pPr>
        <w:jc w:val="center"/>
        <w:rPr>
          <w:sz w:val="24"/>
          <w:szCs w:val="24"/>
        </w:rPr>
      </w:pPr>
      <w:r>
        <w:rPr>
          <w:sz w:val="24"/>
          <w:szCs w:val="24"/>
        </w:rPr>
        <w:t>że:</w:t>
      </w:r>
    </w:p>
    <w:p w:rsidR="00A871D0" w:rsidRDefault="00A871D0" w:rsidP="00A871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Projekt Budowlany</w:t>
      </w:r>
    </w:p>
    <w:p w:rsidR="00A871D0" w:rsidRDefault="008F3EC1" w:rsidP="00A871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drogi wewnętrznej</w:t>
      </w:r>
    </w:p>
    <w:p w:rsidR="00A871D0" w:rsidRDefault="00A871D0" w:rsidP="00A871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dz. nr.</w:t>
      </w:r>
      <w:r w:rsidR="008F3EC1">
        <w:rPr>
          <w:b/>
          <w:sz w:val="24"/>
          <w:szCs w:val="24"/>
        </w:rPr>
        <w:t>751/11 i 750/4 obręb Świebodzice 3 w Świebodzicach</w:t>
      </w:r>
    </w:p>
    <w:p w:rsidR="00A871D0" w:rsidRDefault="00A871D0" w:rsidP="00A871D0">
      <w:pPr>
        <w:jc w:val="center"/>
        <w:rPr>
          <w:sz w:val="24"/>
          <w:szCs w:val="24"/>
        </w:rPr>
      </w:pPr>
    </w:p>
    <w:p w:rsidR="00A871D0" w:rsidRDefault="008F3EC1" w:rsidP="00A871D0">
      <w:pPr>
        <w:jc w:val="center"/>
        <w:rPr>
          <w:sz w:val="24"/>
          <w:szCs w:val="24"/>
        </w:rPr>
      </w:pPr>
      <w:r>
        <w:rPr>
          <w:sz w:val="24"/>
          <w:szCs w:val="24"/>
        </w:rPr>
        <w:t>z</w:t>
      </w:r>
      <w:r w:rsidR="00A871D0">
        <w:rPr>
          <w:sz w:val="24"/>
          <w:szCs w:val="24"/>
        </w:rPr>
        <w:t>ostał sporządzony zgodnie z obowiązującymi przepisami oraz zasadami wiedzy technicznej.</w:t>
      </w:r>
    </w:p>
    <w:p w:rsidR="00A871D0" w:rsidRDefault="00A871D0" w:rsidP="00A871D0">
      <w:pPr>
        <w:jc w:val="center"/>
        <w:rPr>
          <w:sz w:val="24"/>
          <w:szCs w:val="24"/>
        </w:rPr>
      </w:pPr>
    </w:p>
    <w:p w:rsidR="00A871D0" w:rsidRDefault="00A871D0" w:rsidP="00A871D0">
      <w:pPr>
        <w:rPr>
          <w:sz w:val="24"/>
          <w:szCs w:val="24"/>
        </w:rPr>
      </w:pPr>
    </w:p>
    <w:p w:rsidR="00A871D0" w:rsidRDefault="00A871D0" w:rsidP="00A871D0">
      <w:pPr>
        <w:rPr>
          <w:sz w:val="24"/>
          <w:szCs w:val="24"/>
        </w:rPr>
      </w:pPr>
    </w:p>
    <w:p w:rsidR="00A871D0" w:rsidRDefault="00A871D0" w:rsidP="00A871D0">
      <w:pPr>
        <w:ind w:left="495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……………………………………………..</w:t>
      </w:r>
    </w:p>
    <w:p w:rsidR="00A871D0" w:rsidRDefault="00A871D0" w:rsidP="00A871D0">
      <w:pPr>
        <w:ind w:left="4956"/>
        <w:rPr>
          <w:sz w:val="24"/>
          <w:szCs w:val="24"/>
        </w:rPr>
      </w:pPr>
      <w:r>
        <w:rPr>
          <w:sz w:val="24"/>
          <w:szCs w:val="24"/>
        </w:rPr>
        <w:t xml:space="preserve">               (projektant)</w:t>
      </w:r>
    </w:p>
    <w:p w:rsidR="00A871D0" w:rsidRDefault="00A871D0" w:rsidP="00A871D0">
      <w:pPr>
        <w:rPr>
          <w:sz w:val="24"/>
          <w:szCs w:val="24"/>
        </w:rPr>
      </w:pPr>
    </w:p>
    <w:p w:rsidR="00A871D0" w:rsidRDefault="00A871D0" w:rsidP="00A871D0">
      <w:pPr>
        <w:jc w:val="center"/>
        <w:rPr>
          <w:sz w:val="24"/>
          <w:szCs w:val="24"/>
        </w:rPr>
      </w:pPr>
    </w:p>
    <w:p w:rsidR="00A871D0" w:rsidRDefault="00A871D0" w:rsidP="00A871D0">
      <w:pPr>
        <w:jc w:val="center"/>
        <w:rPr>
          <w:sz w:val="24"/>
          <w:szCs w:val="24"/>
        </w:rPr>
      </w:pPr>
    </w:p>
    <w:p w:rsidR="00A871D0" w:rsidRDefault="00A871D0" w:rsidP="008F3EC1"/>
    <w:p w:rsidR="001C6144" w:rsidRDefault="001C6144" w:rsidP="008F3EC1"/>
    <w:p w:rsidR="00A871D0" w:rsidRDefault="00A871D0" w:rsidP="00A871D0">
      <w:pPr>
        <w:jc w:val="center"/>
      </w:pPr>
    </w:p>
    <w:p w:rsidR="00A871D0" w:rsidRDefault="00A871D0" w:rsidP="00A871D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SPIS TREŚCI:</w:t>
      </w:r>
    </w:p>
    <w:p w:rsidR="00A871D0" w:rsidRDefault="00A871D0" w:rsidP="00A871D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Opis techniczny </w:t>
      </w:r>
    </w:p>
    <w:p w:rsidR="00A871D0" w:rsidRDefault="00A871D0" w:rsidP="00A871D0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Projekt zagospodarowania terenu</w:t>
      </w:r>
    </w:p>
    <w:p w:rsidR="00A871D0" w:rsidRDefault="00A871D0" w:rsidP="00A871D0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Przedmiot opracowania</w:t>
      </w:r>
    </w:p>
    <w:p w:rsidR="00A871D0" w:rsidRDefault="00A871D0" w:rsidP="00A871D0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Podstawa opracowania</w:t>
      </w:r>
    </w:p>
    <w:p w:rsidR="00A871D0" w:rsidRDefault="00A871D0" w:rsidP="00A871D0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Stan istniejący</w:t>
      </w:r>
    </w:p>
    <w:p w:rsidR="00A871D0" w:rsidRDefault="00A871D0" w:rsidP="00A871D0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Stan projektowany</w:t>
      </w:r>
    </w:p>
    <w:p w:rsidR="00A871D0" w:rsidRDefault="00A871D0" w:rsidP="00A871D0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Zestawienie powierzchni</w:t>
      </w:r>
    </w:p>
    <w:p w:rsidR="00A871D0" w:rsidRDefault="00A871D0" w:rsidP="00A871D0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Informacje dodatkowe dotyczące terenu objętego opracowaniem</w:t>
      </w:r>
    </w:p>
    <w:p w:rsidR="00A871D0" w:rsidRDefault="00A871D0" w:rsidP="00A871D0">
      <w:pPr>
        <w:pStyle w:val="Akapitzlist"/>
        <w:ind w:left="1068"/>
        <w:rPr>
          <w:sz w:val="24"/>
          <w:szCs w:val="24"/>
        </w:rPr>
      </w:pPr>
    </w:p>
    <w:p w:rsidR="00A871D0" w:rsidRDefault="00A871D0" w:rsidP="00A871D0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Projekt budowlany</w:t>
      </w:r>
    </w:p>
    <w:p w:rsidR="00A871D0" w:rsidRDefault="000640C2" w:rsidP="00A871D0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Dane dotyczące projektowanej drogi</w:t>
      </w:r>
    </w:p>
    <w:p w:rsidR="000640C2" w:rsidRDefault="000640C2" w:rsidP="00A871D0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Uwagi</w:t>
      </w:r>
    </w:p>
    <w:p w:rsidR="000640C2" w:rsidRDefault="000640C2" w:rsidP="00A871D0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Organizacja ruchu</w:t>
      </w:r>
    </w:p>
    <w:p w:rsidR="00A871D0" w:rsidRDefault="00A871D0" w:rsidP="000640C2">
      <w:pPr>
        <w:pStyle w:val="Akapitzlist"/>
        <w:ind w:left="1068"/>
        <w:rPr>
          <w:sz w:val="24"/>
          <w:szCs w:val="24"/>
        </w:rPr>
      </w:pPr>
    </w:p>
    <w:p w:rsidR="00A871D0" w:rsidRDefault="00A871D0" w:rsidP="00A871D0">
      <w:pPr>
        <w:pStyle w:val="Akapitzlist"/>
        <w:ind w:left="1068"/>
        <w:rPr>
          <w:sz w:val="24"/>
          <w:szCs w:val="24"/>
        </w:rPr>
      </w:pPr>
    </w:p>
    <w:p w:rsidR="00A871D0" w:rsidRDefault="00A871D0" w:rsidP="00A871D0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Informacja dotycząca BIOZ</w:t>
      </w:r>
    </w:p>
    <w:p w:rsidR="00A871D0" w:rsidRDefault="00A871D0" w:rsidP="00A871D0"/>
    <w:p w:rsidR="00A871D0" w:rsidRDefault="00A871D0" w:rsidP="00A871D0">
      <w:pPr>
        <w:rPr>
          <w:b/>
          <w:sz w:val="24"/>
          <w:szCs w:val="24"/>
        </w:rPr>
      </w:pPr>
      <w:r>
        <w:rPr>
          <w:b/>
          <w:sz w:val="24"/>
          <w:szCs w:val="24"/>
        </w:rPr>
        <w:t>Załączniki graficzne:</w:t>
      </w:r>
    </w:p>
    <w:p w:rsidR="00A871D0" w:rsidRPr="00350366" w:rsidRDefault="00FC597F" w:rsidP="00A871D0">
      <w:pPr>
        <w:pStyle w:val="Bezodstpw"/>
        <w:spacing w:line="276" w:lineRule="auto"/>
        <w:rPr>
          <w:sz w:val="24"/>
          <w:szCs w:val="24"/>
        </w:rPr>
      </w:pPr>
      <w:r w:rsidRPr="00350366">
        <w:rPr>
          <w:sz w:val="24"/>
          <w:szCs w:val="24"/>
        </w:rPr>
        <w:t>- rysD01 – P</w:t>
      </w:r>
      <w:r w:rsidR="00A871D0" w:rsidRPr="00350366">
        <w:rPr>
          <w:sz w:val="24"/>
          <w:szCs w:val="24"/>
        </w:rPr>
        <w:t xml:space="preserve">lan sytuacyjny, skala 1:500, </w:t>
      </w:r>
    </w:p>
    <w:p w:rsidR="00A871D0" w:rsidRPr="00350366" w:rsidRDefault="00FC597F" w:rsidP="00A871D0">
      <w:pPr>
        <w:pStyle w:val="Bezodstpw"/>
        <w:spacing w:line="276" w:lineRule="auto"/>
        <w:rPr>
          <w:sz w:val="24"/>
          <w:szCs w:val="24"/>
        </w:rPr>
      </w:pPr>
      <w:r w:rsidRPr="00350366">
        <w:rPr>
          <w:sz w:val="24"/>
          <w:szCs w:val="24"/>
        </w:rPr>
        <w:t xml:space="preserve">- rys D02 – Plan sytuacyjny, szczegół </w:t>
      </w:r>
      <w:r w:rsidR="00A871D0" w:rsidRPr="00350366">
        <w:rPr>
          <w:sz w:val="24"/>
          <w:szCs w:val="24"/>
        </w:rPr>
        <w:t>, skala 1:250</w:t>
      </w:r>
    </w:p>
    <w:p w:rsidR="00A871D0" w:rsidRPr="00350366" w:rsidRDefault="00FC597F" w:rsidP="00A871D0">
      <w:pPr>
        <w:pStyle w:val="Bezodstpw"/>
        <w:spacing w:line="276" w:lineRule="auto"/>
        <w:rPr>
          <w:sz w:val="24"/>
          <w:szCs w:val="24"/>
        </w:rPr>
      </w:pPr>
      <w:r w:rsidRPr="00350366">
        <w:rPr>
          <w:sz w:val="24"/>
          <w:szCs w:val="24"/>
        </w:rPr>
        <w:t>- rys D03</w:t>
      </w:r>
      <w:r w:rsidR="00A871D0" w:rsidRPr="00350366">
        <w:rPr>
          <w:sz w:val="24"/>
          <w:szCs w:val="24"/>
        </w:rPr>
        <w:t xml:space="preserve"> – </w:t>
      </w:r>
      <w:r w:rsidRPr="00350366">
        <w:rPr>
          <w:sz w:val="24"/>
          <w:szCs w:val="24"/>
        </w:rPr>
        <w:t>Profile drogowe, skala1:100, 1:500</w:t>
      </w:r>
    </w:p>
    <w:p w:rsidR="00FC597F" w:rsidRPr="00350366" w:rsidRDefault="00FC597F" w:rsidP="00FC597F">
      <w:pPr>
        <w:pStyle w:val="Bezodstpw"/>
        <w:spacing w:line="276" w:lineRule="auto"/>
        <w:rPr>
          <w:sz w:val="24"/>
          <w:szCs w:val="24"/>
        </w:rPr>
      </w:pPr>
      <w:r w:rsidRPr="00350366">
        <w:rPr>
          <w:sz w:val="24"/>
          <w:szCs w:val="24"/>
        </w:rPr>
        <w:t>- rys D04</w:t>
      </w:r>
      <w:r w:rsidR="00A871D0" w:rsidRPr="00350366">
        <w:rPr>
          <w:sz w:val="24"/>
          <w:szCs w:val="24"/>
        </w:rPr>
        <w:t xml:space="preserve"> -  </w:t>
      </w:r>
      <w:r w:rsidRPr="00350366">
        <w:rPr>
          <w:sz w:val="24"/>
          <w:szCs w:val="24"/>
        </w:rPr>
        <w:t>Przekrój konstrukcyjny nawierzchni, b/s</w:t>
      </w:r>
    </w:p>
    <w:p w:rsidR="00A871D0" w:rsidRPr="00350366" w:rsidRDefault="00FC597F" w:rsidP="00A871D0">
      <w:pPr>
        <w:pStyle w:val="Bezodstpw"/>
        <w:spacing w:line="276" w:lineRule="auto"/>
        <w:rPr>
          <w:sz w:val="24"/>
          <w:szCs w:val="24"/>
        </w:rPr>
      </w:pPr>
      <w:r w:rsidRPr="00350366">
        <w:rPr>
          <w:sz w:val="24"/>
          <w:szCs w:val="24"/>
        </w:rPr>
        <w:t>- rys D05 - Projekt  docelowej organizacji ruchu, skala  1:100</w:t>
      </w:r>
    </w:p>
    <w:p w:rsidR="00A871D0" w:rsidRPr="00350366" w:rsidRDefault="00FC597F" w:rsidP="00A871D0">
      <w:pPr>
        <w:pStyle w:val="Bezodstpw"/>
        <w:spacing w:line="276" w:lineRule="auto"/>
        <w:rPr>
          <w:sz w:val="24"/>
          <w:szCs w:val="24"/>
        </w:rPr>
      </w:pPr>
      <w:r w:rsidRPr="00350366">
        <w:rPr>
          <w:sz w:val="24"/>
          <w:szCs w:val="24"/>
        </w:rPr>
        <w:t xml:space="preserve">- rys D06 </w:t>
      </w:r>
      <w:r w:rsidR="00A871D0" w:rsidRPr="00350366">
        <w:rPr>
          <w:sz w:val="24"/>
          <w:szCs w:val="24"/>
        </w:rPr>
        <w:t xml:space="preserve">– </w:t>
      </w:r>
      <w:r w:rsidRPr="00350366">
        <w:rPr>
          <w:sz w:val="24"/>
          <w:szCs w:val="24"/>
        </w:rPr>
        <w:t>Projekt tymczasowej organizacji ruchu, skala 1:100</w:t>
      </w:r>
    </w:p>
    <w:p w:rsidR="00A871D0" w:rsidRPr="00350366" w:rsidRDefault="00A871D0" w:rsidP="00A871D0">
      <w:pPr>
        <w:pStyle w:val="Bezodstpw"/>
        <w:spacing w:line="360" w:lineRule="auto"/>
        <w:rPr>
          <w:sz w:val="24"/>
          <w:szCs w:val="24"/>
        </w:rPr>
      </w:pPr>
    </w:p>
    <w:p w:rsidR="00A871D0" w:rsidRPr="00350366" w:rsidRDefault="00A871D0" w:rsidP="00A871D0">
      <w:pPr>
        <w:pStyle w:val="Bezodstpw"/>
        <w:spacing w:line="360" w:lineRule="auto"/>
        <w:rPr>
          <w:sz w:val="24"/>
          <w:szCs w:val="24"/>
        </w:rPr>
      </w:pPr>
    </w:p>
    <w:p w:rsidR="00A871D0" w:rsidRDefault="00A871D0" w:rsidP="00A871D0">
      <w:pPr>
        <w:rPr>
          <w:b/>
          <w:sz w:val="24"/>
          <w:szCs w:val="24"/>
        </w:rPr>
      </w:pPr>
    </w:p>
    <w:p w:rsidR="00350366" w:rsidRDefault="00350366" w:rsidP="00A871D0">
      <w:pPr>
        <w:rPr>
          <w:b/>
          <w:sz w:val="24"/>
          <w:szCs w:val="24"/>
        </w:rPr>
      </w:pPr>
    </w:p>
    <w:p w:rsidR="00350366" w:rsidRDefault="00350366" w:rsidP="00A871D0">
      <w:pPr>
        <w:rPr>
          <w:b/>
          <w:sz w:val="24"/>
          <w:szCs w:val="24"/>
        </w:rPr>
      </w:pPr>
    </w:p>
    <w:p w:rsidR="00350366" w:rsidRDefault="00350366" w:rsidP="00A871D0">
      <w:pPr>
        <w:rPr>
          <w:b/>
          <w:sz w:val="24"/>
          <w:szCs w:val="24"/>
        </w:rPr>
      </w:pPr>
    </w:p>
    <w:p w:rsidR="00350366" w:rsidRDefault="00350366" w:rsidP="00A871D0">
      <w:pPr>
        <w:rPr>
          <w:b/>
          <w:sz w:val="24"/>
          <w:szCs w:val="24"/>
        </w:rPr>
      </w:pPr>
    </w:p>
    <w:p w:rsidR="00740282" w:rsidRDefault="00740282" w:rsidP="00A871D0">
      <w:pPr>
        <w:rPr>
          <w:sz w:val="44"/>
          <w:szCs w:val="44"/>
        </w:rPr>
      </w:pPr>
    </w:p>
    <w:p w:rsidR="00A871D0" w:rsidRDefault="00A871D0" w:rsidP="00A871D0">
      <w:pPr>
        <w:pStyle w:val="Akapitzlist"/>
        <w:numPr>
          <w:ilvl w:val="0"/>
          <w:numId w:val="4"/>
        </w:numPr>
        <w:rPr>
          <w:sz w:val="30"/>
          <w:szCs w:val="30"/>
        </w:rPr>
      </w:pPr>
      <w:r>
        <w:rPr>
          <w:sz w:val="30"/>
          <w:szCs w:val="30"/>
        </w:rPr>
        <w:lastRenderedPageBreak/>
        <w:t>PROJEKT ZAGOSPODAROWANIA TERENU</w:t>
      </w:r>
    </w:p>
    <w:p w:rsidR="00A871D0" w:rsidRDefault="00A871D0" w:rsidP="00A871D0">
      <w:pPr>
        <w:pStyle w:val="Akapitzlist"/>
        <w:ind w:left="1080"/>
        <w:rPr>
          <w:sz w:val="30"/>
          <w:szCs w:val="30"/>
        </w:rPr>
      </w:pPr>
    </w:p>
    <w:p w:rsidR="00A871D0" w:rsidRDefault="00A871D0" w:rsidP="00A871D0">
      <w:pPr>
        <w:pStyle w:val="Akapitzlist"/>
        <w:ind w:left="1080"/>
        <w:rPr>
          <w:sz w:val="30"/>
          <w:szCs w:val="30"/>
        </w:rPr>
      </w:pPr>
    </w:p>
    <w:p w:rsidR="00A871D0" w:rsidRDefault="00A871D0" w:rsidP="00A871D0">
      <w:pPr>
        <w:pStyle w:val="Akapitzlist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PRZEDMIOT OPRACOWANIA</w:t>
      </w:r>
    </w:p>
    <w:p w:rsidR="00A871D0" w:rsidRDefault="00A871D0" w:rsidP="00A871D0">
      <w:pPr>
        <w:ind w:left="360"/>
        <w:rPr>
          <w:sz w:val="24"/>
          <w:szCs w:val="24"/>
        </w:rPr>
      </w:pPr>
      <w:r>
        <w:rPr>
          <w:sz w:val="24"/>
          <w:szCs w:val="24"/>
        </w:rPr>
        <w:t>Przedmiotem</w:t>
      </w:r>
      <w:r w:rsidR="00F85A64">
        <w:rPr>
          <w:sz w:val="24"/>
          <w:szCs w:val="24"/>
        </w:rPr>
        <w:t xml:space="preserve"> opracowania jest projekt budowlany   drogi  wewnętrznej  komunikującej teren  Świebodzickiego Parku Przemysłowego z ul. Kasztanową w Świebodzicach . Droga wewnętrzna będzie przebiegała przez teren inwestora (działka nr 751/11 i działka nr  750/4 obręb Śródmieście 3). Bezpośrednie  skomunikowanie będzie zapewnione poprzez zjazd z ul. Kasztanowej  zlokalizowany na działkach gminnych nr 751/10 i 754/2 (ul. Kasztanowa) obręb Śródmieście 3. Zaprojektowany zjazd stanowi odrębne opracowanie.</w:t>
      </w:r>
    </w:p>
    <w:p w:rsidR="00A871D0" w:rsidRDefault="00A871D0" w:rsidP="00A871D0">
      <w:pPr>
        <w:ind w:left="360"/>
        <w:rPr>
          <w:sz w:val="24"/>
          <w:szCs w:val="24"/>
        </w:rPr>
      </w:pPr>
    </w:p>
    <w:p w:rsidR="00A871D0" w:rsidRDefault="00A871D0" w:rsidP="00A871D0">
      <w:pPr>
        <w:ind w:left="360"/>
        <w:rPr>
          <w:sz w:val="24"/>
          <w:szCs w:val="24"/>
        </w:rPr>
      </w:pPr>
    </w:p>
    <w:p w:rsidR="00A871D0" w:rsidRDefault="00A871D0" w:rsidP="00A871D0">
      <w:pPr>
        <w:pStyle w:val="Akapitzlist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PODSTAWA  OPRACOWANIA</w:t>
      </w:r>
    </w:p>
    <w:p w:rsidR="00A871D0" w:rsidRDefault="00A871D0" w:rsidP="00A871D0">
      <w:pPr>
        <w:pStyle w:val="Akapitzlist"/>
        <w:rPr>
          <w:b/>
          <w:sz w:val="24"/>
          <w:szCs w:val="24"/>
        </w:rPr>
      </w:pPr>
    </w:p>
    <w:p w:rsidR="00A871D0" w:rsidRDefault="00A871D0" w:rsidP="00A871D0">
      <w:pPr>
        <w:pStyle w:val="Akapitzlist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Mapa do celów projektowych</w:t>
      </w:r>
    </w:p>
    <w:p w:rsidR="00A871D0" w:rsidRDefault="00A871D0" w:rsidP="00A871D0">
      <w:pPr>
        <w:pStyle w:val="Akapitzlist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Umowa z inwestorem</w:t>
      </w:r>
      <w:r w:rsidR="00E711F0">
        <w:rPr>
          <w:sz w:val="24"/>
          <w:szCs w:val="24"/>
        </w:rPr>
        <w:t xml:space="preserve"> i wytyczne inwestora</w:t>
      </w:r>
    </w:p>
    <w:p w:rsidR="00A871D0" w:rsidRDefault="00A871D0" w:rsidP="00A871D0">
      <w:pPr>
        <w:pStyle w:val="Akapitzlist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Rozporządzenie Ministra Transportu i Gospodarki Morskiej z dnia 2 marca 1999r w sprawie warunków technicznych, jakim powinny odpowiadać drogi publiczne i ich użytkowanie – tekst jednolity z 23 grudnia 2015r, poz. 124.</w:t>
      </w:r>
    </w:p>
    <w:p w:rsidR="00E711F0" w:rsidRDefault="00E711F0" w:rsidP="00A871D0">
      <w:pPr>
        <w:pStyle w:val="Akapitzlist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Badania geotechniczne gruntu.</w:t>
      </w:r>
    </w:p>
    <w:p w:rsidR="00A871D0" w:rsidRDefault="00A871D0" w:rsidP="00A871D0">
      <w:pPr>
        <w:ind w:left="360"/>
        <w:rPr>
          <w:sz w:val="24"/>
          <w:szCs w:val="24"/>
        </w:rPr>
      </w:pPr>
    </w:p>
    <w:p w:rsidR="00A871D0" w:rsidRDefault="00A871D0" w:rsidP="00A871D0">
      <w:pPr>
        <w:ind w:left="360"/>
        <w:rPr>
          <w:sz w:val="24"/>
          <w:szCs w:val="24"/>
        </w:rPr>
      </w:pPr>
    </w:p>
    <w:p w:rsidR="00A871D0" w:rsidRDefault="00A871D0" w:rsidP="00A871D0">
      <w:pPr>
        <w:pStyle w:val="Akapitzlist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STAN ISTNIEJĄCY</w:t>
      </w:r>
    </w:p>
    <w:p w:rsidR="00A871D0" w:rsidRDefault="00285775" w:rsidP="00285775">
      <w:pPr>
        <w:ind w:left="360" w:firstLine="348"/>
        <w:rPr>
          <w:sz w:val="24"/>
          <w:szCs w:val="24"/>
        </w:rPr>
      </w:pPr>
      <w:r>
        <w:rPr>
          <w:sz w:val="24"/>
          <w:szCs w:val="24"/>
        </w:rPr>
        <w:t xml:space="preserve">Obszar na którym będzie zlokalizowana droga wewnętrzna  obejmuje działki nr </w:t>
      </w:r>
      <w:r w:rsidR="000321BF">
        <w:rPr>
          <w:sz w:val="24"/>
          <w:szCs w:val="24"/>
        </w:rPr>
        <w:t>należące do inwestora, tj. nr  751/11 i 750/4. Działka 750/4  zawiera się w obszarze Świebodzickiego Parku Przemysłowego i jest zainwestowana  obejmując wewnętrzną drogę . Działka 751/11 stanowi tereny zielone, nieużytkowane i niezabudowane. Działka ta jest wyłączona z zabudowy obiektami ze względu na przebiegające linie  energetyczne wysokiego napięcia.  Teren lekko pofałdowany  o nachyleniu w kierunku wschodnim.</w:t>
      </w:r>
    </w:p>
    <w:p w:rsidR="000321BF" w:rsidRDefault="000321BF" w:rsidP="00285775">
      <w:pPr>
        <w:ind w:left="360" w:firstLine="348"/>
        <w:rPr>
          <w:sz w:val="24"/>
          <w:szCs w:val="24"/>
        </w:rPr>
      </w:pPr>
      <w:r>
        <w:rPr>
          <w:sz w:val="24"/>
          <w:szCs w:val="24"/>
        </w:rPr>
        <w:t>W obszarze projektowanej drogi podziemne  instalacje  techniczne (instalacja wodociągowa, teletechniczna i elektryczna ) występują jedynie w obszarze wjazdu projektowanej drogi z  istniejącą drogą wewnętrzna  na terenie Inwestora. W obszarze wjazdu j.w. zlokalizowana jest jedna lampa oświetleniowa, która pozostaje w kolizji z projektowaną drogą i która będzie musiała  być przełożona.</w:t>
      </w:r>
    </w:p>
    <w:p w:rsidR="00A871D0" w:rsidRDefault="00A871D0" w:rsidP="00A871D0">
      <w:pPr>
        <w:ind w:left="284" w:firstLine="424"/>
        <w:rPr>
          <w:sz w:val="24"/>
          <w:szCs w:val="24"/>
        </w:rPr>
      </w:pPr>
    </w:p>
    <w:p w:rsidR="007F794B" w:rsidRDefault="000321BF" w:rsidP="007F794B">
      <w:pPr>
        <w:ind w:left="284" w:firstLine="424"/>
        <w:rPr>
          <w:sz w:val="24"/>
          <w:szCs w:val="24"/>
          <w:u w:val="single"/>
        </w:rPr>
      </w:pPr>
      <w:r w:rsidRPr="000321BF">
        <w:rPr>
          <w:sz w:val="24"/>
          <w:szCs w:val="24"/>
          <w:u w:val="single"/>
        </w:rPr>
        <w:t>Warunki geotechniczne podłoża.</w:t>
      </w:r>
    </w:p>
    <w:p w:rsidR="007F794B" w:rsidRPr="007F794B" w:rsidRDefault="007F794B" w:rsidP="007F794B">
      <w:pPr>
        <w:ind w:left="284"/>
        <w:rPr>
          <w:sz w:val="24"/>
          <w:szCs w:val="24"/>
          <w:u w:val="single"/>
        </w:rPr>
      </w:pPr>
      <w:r>
        <w:rPr>
          <w:sz w:val="24"/>
          <w:szCs w:val="24"/>
        </w:rPr>
        <w:t>Teren w granicach projektowanego utwardzenia  jest pokryty warstwą nasypu, w którym występuje gruz, duże fragmenty i całe płyty betonowe. Dodatkowo nasyp  zawiera odpady komunalne w postaci tworzyw sztucznych, desek.  Nasyp powstał w wyniku składowania w tym obszarze materiału pochodzącego z budów.  Po dokonaniu odwiertów  stwierdzono  nasyp niekontrolowany o miąższości od 2,0 do 6,0 m.  Na obszarze przyszłego utwardzenia terenu   stwierdzono   grunt poza klasyfikacją grup nośności podłoża gruntowego i częściowo grunt G4 i G1. Podczas prac geotechnicznych nie stwierdzono występowania wody gruntowej. Rozpoznanie prowadzono do maksymalnej głębokości 10m.  Kategoria geotechniczna – II.</w:t>
      </w:r>
    </w:p>
    <w:p w:rsidR="00A871D0" w:rsidRDefault="00A871D0" w:rsidP="00A871D0">
      <w:pPr>
        <w:rPr>
          <w:sz w:val="24"/>
          <w:szCs w:val="24"/>
        </w:rPr>
      </w:pPr>
    </w:p>
    <w:p w:rsidR="00A871D0" w:rsidRDefault="00A871D0" w:rsidP="00A871D0">
      <w:pPr>
        <w:pStyle w:val="Akapitzlist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STAN PROJEKTOWANY</w:t>
      </w:r>
    </w:p>
    <w:p w:rsidR="00A871D0" w:rsidRPr="00C86C9B" w:rsidRDefault="00EA062F" w:rsidP="00A871D0">
      <w:pPr>
        <w:ind w:left="284" w:firstLine="708"/>
        <w:rPr>
          <w:sz w:val="24"/>
          <w:szCs w:val="24"/>
        </w:rPr>
      </w:pPr>
      <w:r>
        <w:rPr>
          <w:sz w:val="24"/>
          <w:szCs w:val="24"/>
        </w:rPr>
        <w:t xml:space="preserve">Zaprojektowano drogę wewnętrzną </w:t>
      </w:r>
      <w:r w:rsidR="00A871D0">
        <w:rPr>
          <w:sz w:val="24"/>
          <w:szCs w:val="24"/>
        </w:rPr>
        <w:t xml:space="preserve"> o nawierzchni utwardzonej z kostki betonowej grubości 10cm. Szerokość </w:t>
      </w:r>
      <w:r w:rsidR="005F09C1">
        <w:rPr>
          <w:sz w:val="24"/>
          <w:szCs w:val="24"/>
        </w:rPr>
        <w:t xml:space="preserve">zaprojektowanej drogi: 6m. </w:t>
      </w:r>
      <w:r w:rsidR="00A871D0">
        <w:rPr>
          <w:sz w:val="24"/>
          <w:szCs w:val="24"/>
        </w:rPr>
        <w:t xml:space="preserve"> </w:t>
      </w:r>
      <w:r w:rsidR="0086159D">
        <w:rPr>
          <w:sz w:val="24"/>
          <w:szCs w:val="24"/>
        </w:rPr>
        <w:t xml:space="preserve">Powierzchnia </w:t>
      </w:r>
      <w:r w:rsidR="0086159D" w:rsidRPr="00C86C9B">
        <w:rPr>
          <w:sz w:val="24"/>
          <w:szCs w:val="24"/>
        </w:rPr>
        <w:t xml:space="preserve">utwardzona </w:t>
      </w:r>
      <w:r w:rsidR="00C86C9B" w:rsidRPr="00C86C9B">
        <w:rPr>
          <w:sz w:val="24"/>
          <w:szCs w:val="24"/>
        </w:rPr>
        <w:t>415,0</w:t>
      </w:r>
      <w:r w:rsidR="0086159D" w:rsidRPr="00C86C9B">
        <w:rPr>
          <w:sz w:val="24"/>
          <w:szCs w:val="24"/>
        </w:rPr>
        <w:t xml:space="preserve"> m</w:t>
      </w:r>
      <w:r w:rsidR="0086159D" w:rsidRPr="00C86C9B">
        <w:rPr>
          <w:sz w:val="24"/>
          <w:szCs w:val="24"/>
          <w:vertAlign w:val="superscript"/>
        </w:rPr>
        <w:t>2</w:t>
      </w:r>
      <w:r w:rsidR="0086159D" w:rsidRPr="00C86C9B">
        <w:rPr>
          <w:sz w:val="24"/>
          <w:szCs w:val="24"/>
        </w:rPr>
        <w:t>.</w:t>
      </w:r>
    </w:p>
    <w:p w:rsidR="00DC715E" w:rsidRPr="0086159D" w:rsidRDefault="00DC715E" w:rsidP="00A871D0">
      <w:pPr>
        <w:ind w:left="284" w:firstLine="708"/>
        <w:rPr>
          <w:sz w:val="24"/>
          <w:szCs w:val="24"/>
        </w:rPr>
      </w:pPr>
      <w:r>
        <w:rPr>
          <w:sz w:val="24"/>
          <w:szCs w:val="24"/>
        </w:rPr>
        <w:t>Wjazd na drogę  zapewniony będzie z istniejącej drogi wewnętrznej zlokalizowanej na terenie Świebodzickiego Parku Przemysłowego (istniejąca brama wjazdowa).</w:t>
      </w:r>
    </w:p>
    <w:p w:rsidR="00A871D0" w:rsidRPr="00DC715E" w:rsidRDefault="00A871D0" w:rsidP="00A871D0">
      <w:pPr>
        <w:ind w:left="284" w:firstLine="708"/>
        <w:rPr>
          <w:sz w:val="24"/>
          <w:szCs w:val="24"/>
        </w:rPr>
      </w:pPr>
      <w:r w:rsidRPr="00DC715E">
        <w:rPr>
          <w:sz w:val="24"/>
          <w:szCs w:val="24"/>
        </w:rPr>
        <w:t>Nie pro</w:t>
      </w:r>
      <w:r w:rsidR="00DC715E" w:rsidRPr="00DC715E">
        <w:rPr>
          <w:sz w:val="24"/>
          <w:szCs w:val="24"/>
        </w:rPr>
        <w:t>jektuje się   odwodnienia drogi  ze względu na  jej małą powierzchnię</w:t>
      </w:r>
      <w:r w:rsidRPr="00DC715E">
        <w:rPr>
          <w:sz w:val="24"/>
          <w:szCs w:val="24"/>
        </w:rPr>
        <w:t>.  Wody deszczowe  z  pr</w:t>
      </w:r>
      <w:r w:rsidR="00DC715E" w:rsidRPr="00DC715E">
        <w:rPr>
          <w:sz w:val="24"/>
          <w:szCs w:val="24"/>
        </w:rPr>
        <w:t xml:space="preserve">ojektowanej drogi </w:t>
      </w:r>
      <w:r w:rsidRPr="00DC715E">
        <w:rPr>
          <w:sz w:val="24"/>
          <w:szCs w:val="24"/>
        </w:rPr>
        <w:t xml:space="preserve"> będą  natura</w:t>
      </w:r>
      <w:r w:rsidR="00DC715E" w:rsidRPr="00DC715E">
        <w:rPr>
          <w:sz w:val="24"/>
          <w:szCs w:val="24"/>
        </w:rPr>
        <w:t xml:space="preserve">lnie spływały w kierunku  zieleni oraz w kierunku utwardzonej istniejącej drogi  wewnętrznej a istniejących w niej wpustów. </w:t>
      </w:r>
    </w:p>
    <w:p w:rsidR="00A871D0" w:rsidRDefault="00A871D0" w:rsidP="00A871D0">
      <w:pPr>
        <w:ind w:left="284" w:firstLine="708"/>
        <w:rPr>
          <w:sz w:val="24"/>
          <w:szCs w:val="24"/>
        </w:rPr>
      </w:pPr>
      <w:r>
        <w:rPr>
          <w:sz w:val="24"/>
          <w:szCs w:val="24"/>
        </w:rPr>
        <w:t>Istniejące sieci podzi</w:t>
      </w:r>
      <w:r w:rsidR="00DC715E">
        <w:rPr>
          <w:sz w:val="24"/>
          <w:szCs w:val="24"/>
        </w:rPr>
        <w:t xml:space="preserve">emne w obszarze projektowanej drogi </w:t>
      </w:r>
      <w:r>
        <w:rPr>
          <w:sz w:val="24"/>
          <w:szCs w:val="24"/>
        </w:rPr>
        <w:t xml:space="preserve"> zostały zabezpieczone  w następujący sposób:</w:t>
      </w:r>
    </w:p>
    <w:p w:rsidR="00A871D0" w:rsidRDefault="00A871D0" w:rsidP="00A871D0">
      <w:pPr>
        <w:pStyle w:val="Akapitzlist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Instalacja wodociągowa i gazowa  poprowadzona w rurze osłonowej stalowej dwudzielnej  DN350</w:t>
      </w:r>
    </w:p>
    <w:p w:rsidR="00A871D0" w:rsidRDefault="00DC715E" w:rsidP="00A871D0">
      <w:pPr>
        <w:pStyle w:val="Akapitzlist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Istniejąca</w:t>
      </w:r>
      <w:r w:rsidR="00A871D0">
        <w:rPr>
          <w:sz w:val="24"/>
          <w:szCs w:val="24"/>
        </w:rPr>
        <w:t xml:space="preserve">  instalacja elektryczna  zasilająca oświetlenie  uliczne  prowadzona w rurze osłonowej AROT</w:t>
      </w:r>
    </w:p>
    <w:p w:rsidR="00A871D0" w:rsidRDefault="00A871D0" w:rsidP="00A871D0">
      <w:pPr>
        <w:pStyle w:val="Akapitzlist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Istniejąca  instalacja </w:t>
      </w:r>
      <w:r w:rsidR="00DC715E">
        <w:rPr>
          <w:sz w:val="24"/>
          <w:szCs w:val="24"/>
        </w:rPr>
        <w:t xml:space="preserve">teletechniczna </w:t>
      </w:r>
      <w:r>
        <w:rPr>
          <w:sz w:val="24"/>
          <w:szCs w:val="24"/>
        </w:rPr>
        <w:t xml:space="preserve"> prowadzona w rurze osłonowej AROT</w:t>
      </w:r>
    </w:p>
    <w:p w:rsidR="00A871D0" w:rsidRDefault="00A871D0" w:rsidP="00A871D0">
      <w:pPr>
        <w:rPr>
          <w:sz w:val="24"/>
          <w:szCs w:val="24"/>
        </w:rPr>
      </w:pPr>
    </w:p>
    <w:p w:rsidR="00A871D0" w:rsidRDefault="00A871D0" w:rsidP="00A871D0">
      <w:pPr>
        <w:pStyle w:val="Akapitzlist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ZESTAWIENIE POWIERZCHNI</w:t>
      </w:r>
    </w:p>
    <w:p w:rsidR="00A871D0" w:rsidRPr="00C86C9B" w:rsidRDefault="00A871D0" w:rsidP="00A871D0">
      <w:pPr>
        <w:ind w:left="284" w:firstLine="708"/>
        <w:rPr>
          <w:sz w:val="24"/>
          <w:szCs w:val="24"/>
        </w:rPr>
      </w:pPr>
      <w:bookmarkStart w:id="0" w:name="_GoBack"/>
      <w:r w:rsidRPr="00C86C9B">
        <w:rPr>
          <w:sz w:val="24"/>
          <w:szCs w:val="24"/>
        </w:rPr>
        <w:t xml:space="preserve">Powierzchnia </w:t>
      </w:r>
      <w:r w:rsidR="00DC715E" w:rsidRPr="00C86C9B">
        <w:rPr>
          <w:sz w:val="24"/>
          <w:szCs w:val="24"/>
        </w:rPr>
        <w:t xml:space="preserve">drogi  z kostki betonowej:  </w:t>
      </w:r>
      <w:r w:rsidR="00C86C9B" w:rsidRPr="00C86C9B">
        <w:rPr>
          <w:sz w:val="24"/>
          <w:szCs w:val="24"/>
        </w:rPr>
        <w:t>415,0</w:t>
      </w:r>
      <w:r w:rsidR="00DC715E" w:rsidRPr="00C86C9B">
        <w:rPr>
          <w:sz w:val="24"/>
          <w:szCs w:val="24"/>
        </w:rPr>
        <w:t xml:space="preserve"> </w:t>
      </w:r>
      <w:r w:rsidRPr="00C86C9B">
        <w:rPr>
          <w:sz w:val="24"/>
          <w:szCs w:val="24"/>
        </w:rPr>
        <w:t xml:space="preserve"> m</w:t>
      </w:r>
      <w:r w:rsidRPr="00C86C9B">
        <w:rPr>
          <w:sz w:val="24"/>
          <w:szCs w:val="24"/>
          <w:vertAlign w:val="superscript"/>
        </w:rPr>
        <w:t>2</w:t>
      </w:r>
      <w:r w:rsidRPr="00C86C9B">
        <w:rPr>
          <w:sz w:val="24"/>
          <w:szCs w:val="24"/>
        </w:rPr>
        <w:t>.</w:t>
      </w:r>
    </w:p>
    <w:bookmarkEnd w:id="0"/>
    <w:p w:rsidR="00A871D0" w:rsidRDefault="00A871D0" w:rsidP="00A871D0">
      <w:pPr>
        <w:ind w:left="284" w:firstLine="708"/>
        <w:rPr>
          <w:color w:val="FF0000"/>
          <w:sz w:val="24"/>
          <w:szCs w:val="24"/>
        </w:rPr>
      </w:pPr>
    </w:p>
    <w:p w:rsidR="00A871D0" w:rsidRDefault="00A871D0" w:rsidP="00A871D0">
      <w:pPr>
        <w:pStyle w:val="Akapitzlist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INFORMACJE DODATKOWE DOTYCZĄCE TERENU OBJĘTEGO OPRACOWANIEM</w:t>
      </w:r>
    </w:p>
    <w:p w:rsidR="00A871D0" w:rsidRDefault="00A871D0" w:rsidP="00A871D0">
      <w:pPr>
        <w:ind w:left="284" w:firstLine="708"/>
        <w:rPr>
          <w:sz w:val="24"/>
          <w:szCs w:val="24"/>
        </w:rPr>
      </w:pPr>
      <w:r>
        <w:rPr>
          <w:sz w:val="24"/>
          <w:szCs w:val="24"/>
        </w:rPr>
        <w:t>Teren, n</w:t>
      </w:r>
      <w:r w:rsidR="00DC715E">
        <w:rPr>
          <w:sz w:val="24"/>
          <w:szCs w:val="24"/>
        </w:rPr>
        <w:t>a którym projektowana jest droga</w:t>
      </w:r>
      <w:r>
        <w:rPr>
          <w:sz w:val="24"/>
          <w:szCs w:val="24"/>
        </w:rPr>
        <w:t>, nie jest wpisany do rejestru zabytków oraz nie podlega ochronie na podstawie miejscowego planu zagospodarowan</w:t>
      </w:r>
      <w:r w:rsidR="00DC715E">
        <w:rPr>
          <w:sz w:val="24"/>
          <w:szCs w:val="24"/>
        </w:rPr>
        <w:t xml:space="preserve">ia przestrzennego. Projektowana droga nie jest zaliczana </w:t>
      </w:r>
      <w:r>
        <w:rPr>
          <w:sz w:val="24"/>
          <w:szCs w:val="24"/>
        </w:rPr>
        <w:t xml:space="preserve"> do inwestycji negatywnie oddziaływujących lub mogących negatywnie oddziaływać na środowisko.</w:t>
      </w:r>
    </w:p>
    <w:p w:rsidR="00A871D0" w:rsidRDefault="00A871D0" w:rsidP="00A871D0">
      <w:pPr>
        <w:rPr>
          <w:b/>
          <w:vanish/>
          <w:sz w:val="24"/>
          <w:szCs w:val="24"/>
          <w:specVanish/>
        </w:rPr>
      </w:pPr>
    </w:p>
    <w:p w:rsidR="00A871D0" w:rsidRDefault="00A871D0" w:rsidP="00A871D0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A871D0" w:rsidRDefault="00A871D0" w:rsidP="00A871D0">
      <w:pPr>
        <w:pStyle w:val="Akapitzlist"/>
        <w:numPr>
          <w:ilvl w:val="0"/>
          <w:numId w:val="4"/>
        </w:numPr>
        <w:rPr>
          <w:sz w:val="30"/>
          <w:szCs w:val="30"/>
        </w:rPr>
      </w:pPr>
      <w:r>
        <w:rPr>
          <w:sz w:val="30"/>
          <w:szCs w:val="30"/>
        </w:rPr>
        <w:t xml:space="preserve"> PROJEKT BUDOWLANY</w:t>
      </w:r>
    </w:p>
    <w:p w:rsidR="00A871D0" w:rsidRDefault="00A871D0" w:rsidP="00A871D0">
      <w:pPr>
        <w:rPr>
          <w:sz w:val="30"/>
          <w:szCs w:val="30"/>
        </w:rPr>
      </w:pPr>
    </w:p>
    <w:p w:rsidR="00A871D0" w:rsidRDefault="00A871D0" w:rsidP="00A871D0">
      <w:pPr>
        <w:pStyle w:val="Akapitzlist"/>
        <w:numPr>
          <w:ilvl w:val="0"/>
          <w:numId w:val="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DANE</w:t>
      </w:r>
      <w:r w:rsidR="00DC715E">
        <w:rPr>
          <w:b/>
          <w:sz w:val="24"/>
          <w:szCs w:val="24"/>
        </w:rPr>
        <w:t xml:space="preserve"> DOTYCZĄCE PROJEKTOWANEJ DROGI</w:t>
      </w:r>
    </w:p>
    <w:p w:rsidR="00A871D0" w:rsidRDefault="00DC715E" w:rsidP="00A871D0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Zaprojektowano drogę </w:t>
      </w:r>
      <w:r w:rsidR="00A871D0">
        <w:rPr>
          <w:sz w:val="24"/>
          <w:szCs w:val="24"/>
        </w:rPr>
        <w:t xml:space="preserve"> o następujących parametrach:</w:t>
      </w:r>
    </w:p>
    <w:p w:rsidR="00A871D0" w:rsidRDefault="00DC715E" w:rsidP="00A871D0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Droga o szerokości 6</w:t>
      </w:r>
      <w:r w:rsidR="00A871D0">
        <w:rPr>
          <w:sz w:val="24"/>
          <w:szCs w:val="24"/>
        </w:rPr>
        <w:t xml:space="preserve"> m,</w:t>
      </w:r>
    </w:p>
    <w:p w:rsidR="00A871D0" w:rsidRDefault="00A871D0" w:rsidP="00A871D0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Pochylenie po</w:t>
      </w:r>
      <w:r w:rsidR="00B418D5">
        <w:rPr>
          <w:sz w:val="24"/>
          <w:szCs w:val="24"/>
        </w:rPr>
        <w:t>dłużne drogi</w:t>
      </w:r>
      <w:r w:rsidR="00DC715E">
        <w:rPr>
          <w:sz w:val="24"/>
          <w:szCs w:val="24"/>
        </w:rPr>
        <w:t xml:space="preserve"> na długości  </w:t>
      </w:r>
      <w:r w:rsidR="00F67BFB">
        <w:rPr>
          <w:sz w:val="24"/>
          <w:szCs w:val="24"/>
        </w:rPr>
        <w:t>19,4m ze spadkiem 0</w:t>
      </w:r>
      <w:r w:rsidR="00DC715E">
        <w:rPr>
          <w:sz w:val="24"/>
          <w:szCs w:val="24"/>
        </w:rPr>
        <w:t>,05%</w:t>
      </w:r>
      <w:r w:rsidR="00F67BFB">
        <w:rPr>
          <w:sz w:val="24"/>
          <w:szCs w:val="24"/>
        </w:rPr>
        <w:t xml:space="preserve"> oraz na  długości 32,9m ze spadkiem 3</w:t>
      </w:r>
      <w:r w:rsidR="000640C2">
        <w:rPr>
          <w:sz w:val="24"/>
          <w:szCs w:val="24"/>
        </w:rPr>
        <w:t>,0%</w:t>
      </w:r>
    </w:p>
    <w:p w:rsidR="00A871D0" w:rsidRDefault="00B418D5" w:rsidP="00A871D0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Pochylenie poprzeczne drogi</w:t>
      </w:r>
      <w:r w:rsidR="00A871D0">
        <w:rPr>
          <w:sz w:val="24"/>
          <w:szCs w:val="24"/>
        </w:rPr>
        <w:t xml:space="preserve"> , spadek  </w:t>
      </w:r>
      <w:r w:rsidR="00DC715E">
        <w:rPr>
          <w:sz w:val="24"/>
          <w:szCs w:val="24"/>
        </w:rPr>
        <w:t>0,5%</w:t>
      </w:r>
    </w:p>
    <w:p w:rsidR="00A871D0" w:rsidRDefault="00A871D0" w:rsidP="00A871D0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Przeci</w:t>
      </w:r>
      <w:r w:rsidR="00DC715E">
        <w:rPr>
          <w:sz w:val="24"/>
          <w:szCs w:val="24"/>
        </w:rPr>
        <w:t xml:space="preserve">ęcia krawędzi nawierzchni zjazdu z projektowanej drogi na istniejącą drogę wewnętrzną  </w:t>
      </w:r>
      <w:r>
        <w:rPr>
          <w:sz w:val="24"/>
          <w:szCs w:val="24"/>
        </w:rPr>
        <w:t>połączon</w:t>
      </w:r>
      <w:r w:rsidR="00DC715E">
        <w:rPr>
          <w:sz w:val="24"/>
          <w:szCs w:val="24"/>
        </w:rPr>
        <w:t>o łukami o promieniu R=12</w:t>
      </w:r>
      <w:r>
        <w:rPr>
          <w:sz w:val="24"/>
          <w:szCs w:val="24"/>
        </w:rPr>
        <w:t>,0m,</w:t>
      </w:r>
    </w:p>
    <w:p w:rsidR="000640C2" w:rsidRDefault="000640C2" w:rsidP="00A871D0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Wzdłuż drogi zaprojektowano dwustronną skarpę</w:t>
      </w:r>
    </w:p>
    <w:p w:rsidR="00A871D0" w:rsidRDefault="00A871D0" w:rsidP="00A871D0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Na styku  projektowanego zjazdu z </w:t>
      </w:r>
      <w:r w:rsidR="00DC715E">
        <w:rPr>
          <w:sz w:val="24"/>
          <w:szCs w:val="24"/>
        </w:rPr>
        <w:t xml:space="preserve"> istniejącą drogą wewnętrzną</w:t>
      </w:r>
      <w:r>
        <w:rPr>
          <w:sz w:val="24"/>
          <w:szCs w:val="24"/>
        </w:rPr>
        <w:t xml:space="preserve">  należy zdemontować krawężnik uliczny i zastąpić go krawężnikiem wtopionym</w:t>
      </w:r>
    </w:p>
    <w:p w:rsidR="00A871D0" w:rsidRDefault="000640C2" w:rsidP="00A871D0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Istniejąca  lampa  uliczna </w:t>
      </w:r>
      <w:r w:rsidR="00A871D0">
        <w:rPr>
          <w:sz w:val="24"/>
          <w:szCs w:val="24"/>
        </w:rPr>
        <w:t xml:space="preserve"> do przełożenia (przesunięcia poza obszar zjazdu)</w:t>
      </w:r>
    </w:p>
    <w:p w:rsidR="00A871D0" w:rsidRDefault="00A871D0" w:rsidP="00A871D0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Instalacje podziemne zabezpieczyć  zgodnie z rysunkiem  nr </w:t>
      </w:r>
      <w:r w:rsidR="000640C2">
        <w:rPr>
          <w:sz w:val="24"/>
          <w:szCs w:val="24"/>
        </w:rPr>
        <w:t>D01 i D02</w:t>
      </w:r>
    </w:p>
    <w:p w:rsidR="00A871D0" w:rsidRDefault="00A871D0" w:rsidP="00A871D0">
      <w:pPr>
        <w:pStyle w:val="Akapitzlist"/>
        <w:ind w:left="1428"/>
        <w:rPr>
          <w:color w:val="FF0000"/>
          <w:sz w:val="24"/>
          <w:szCs w:val="24"/>
        </w:rPr>
      </w:pPr>
    </w:p>
    <w:p w:rsidR="00A871D0" w:rsidRDefault="00A871D0" w:rsidP="00A871D0">
      <w:pPr>
        <w:pStyle w:val="Akapitzlist"/>
        <w:ind w:left="1428"/>
        <w:rPr>
          <w:color w:val="FF0000"/>
          <w:sz w:val="24"/>
          <w:szCs w:val="24"/>
        </w:rPr>
      </w:pPr>
    </w:p>
    <w:p w:rsidR="000640C2" w:rsidRDefault="000640C2" w:rsidP="000640C2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</w:t>
      </w:r>
      <w:r w:rsidR="00B418D5">
        <w:rPr>
          <w:sz w:val="24"/>
          <w:szCs w:val="24"/>
          <w:u w:val="single"/>
        </w:rPr>
        <w:t>Warstwy konstrukcyjne</w:t>
      </w:r>
      <w:r>
        <w:rPr>
          <w:sz w:val="24"/>
          <w:szCs w:val="24"/>
          <w:u w:val="single"/>
        </w:rPr>
        <w:t>:</w:t>
      </w:r>
    </w:p>
    <w:p w:rsidR="000640C2" w:rsidRDefault="000640C2" w:rsidP="000640C2">
      <w:pPr>
        <w:pStyle w:val="Bezodstpw"/>
        <w:numPr>
          <w:ilvl w:val="0"/>
          <w:numId w:val="1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Wibroprasowana kostka betonowa – 10cm</w:t>
      </w:r>
    </w:p>
    <w:p w:rsidR="000640C2" w:rsidRDefault="000640C2" w:rsidP="000640C2">
      <w:pPr>
        <w:pStyle w:val="Bezodstpw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820CD6">
        <w:rPr>
          <w:sz w:val="24"/>
          <w:szCs w:val="24"/>
        </w:rPr>
        <w:t>Podsypka cementowo- piaskowa</w:t>
      </w:r>
      <w:r>
        <w:rPr>
          <w:sz w:val="24"/>
          <w:szCs w:val="24"/>
        </w:rPr>
        <w:t xml:space="preserve"> – 3cm</w:t>
      </w:r>
    </w:p>
    <w:p w:rsidR="000640C2" w:rsidRDefault="000640C2" w:rsidP="000640C2">
      <w:pPr>
        <w:pStyle w:val="Bezodstpw"/>
        <w:numPr>
          <w:ilvl w:val="0"/>
          <w:numId w:val="1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Warstwa kruszywa – 25cm</w:t>
      </w:r>
    </w:p>
    <w:p w:rsidR="000640C2" w:rsidRDefault="000640C2" w:rsidP="000640C2">
      <w:pPr>
        <w:pStyle w:val="Bezodstpw"/>
        <w:numPr>
          <w:ilvl w:val="0"/>
          <w:numId w:val="1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Warstwa tłucznia – 30cm</w:t>
      </w:r>
    </w:p>
    <w:p w:rsidR="000640C2" w:rsidRDefault="000640C2" w:rsidP="000640C2">
      <w:pPr>
        <w:pStyle w:val="Bezodstpw"/>
        <w:numPr>
          <w:ilvl w:val="0"/>
          <w:numId w:val="1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Geotkanina separacyjno-wzmacniająca  </w:t>
      </w:r>
    </w:p>
    <w:p w:rsidR="000640C2" w:rsidRPr="00820CD6" w:rsidRDefault="000640C2" w:rsidP="000640C2">
      <w:pPr>
        <w:pStyle w:val="Bezodstpw"/>
        <w:numPr>
          <w:ilvl w:val="0"/>
          <w:numId w:val="1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Stabilizacja podłoża (o ile jest możliwa) lub  wymiana gruntu wraz ze stabilizacją – 30cm.</w:t>
      </w:r>
    </w:p>
    <w:p w:rsidR="000640C2" w:rsidRDefault="000640C2" w:rsidP="000640C2">
      <w:pPr>
        <w:pStyle w:val="Bezodstpw"/>
        <w:spacing w:line="276" w:lineRule="auto"/>
        <w:rPr>
          <w:color w:val="FF0000"/>
          <w:sz w:val="24"/>
          <w:szCs w:val="24"/>
        </w:rPr>
      </w:pPr>
    </w:p>
    <w:p w:rsidR="000640C2" w:rsidRDefault="000640C2" w:rsidP="000640C2">
      <w:pPr>
        <w:pStyle w:val="Bezodstpw"/>
        <w:spacing w:line="276" w:lineRule="auto"/>
        <w:rPr>
          <w:color w:val="FF0000"/>
          <w:sz w:val="24"/>
          <w:szCs w:val="24"/>
        </w:rPr>
      </w:pPr>
    </w:p>
    <w:p w:rsidR="000640C2" w:rsidRDefault="000640C2" w:rsidP="000640C2">
      <w:pPr>
        <w:pStyle w:val="Bezodstpw"/>
        <w:spacing w:line="276" w:lineRule="auto"/>
        <w:rPr>
          <w:color w:val="FF0000"/>
          <w:sz w:val="24"/>
          <w:szCs w:val="24"/>
        </w:rPr>
      </w:pPr>
    </w:p>
    <w:p w:rsidR="000640C2" w:rsidRDefault="000640C2" w:rsidP="000640C2">
      <w:pPr>
        <w:pStyle w:val="Bezodstpw"/>
        <w:spacing w:line="276" w:lineRule="auto"/>
        <w:rPr>
          <w:color w:val="FF0000"/>
          <w:sz w:val="24"/>
          <w:szCs w:val="24"/>
        </w:rPr>
      </w:pPr>
    </w:p>
    <w:p w:rsidR="000640C2" w:rsidRDefault="000640C2" w:rsidP="000640C2">
      <w:pPr>
        <w:pStyle w:val="Bezodstpw"/>
        <w:spacing w:line="276" w:lineRule="auto"/>
        <w:rPr>
          <w:color w:val="FF0000"/>
          <w:sz w:val="24"/>
          <w:szCs w:val="24"/>
        </w:rPr>
      </w:pPr>
    </w:p>
    <w:p w:rsidR="000640C2" w:rsidRDefault="000640C2" w:rsidP="000640C2">
      <w:pPr>
        <w:pStyle w:val="Akapitzlist"/>
        <w:numPr>
          <w:ilvl w:val="0"/>
          <w:numId w:val="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UWAGI</w:t>
      </w:r>
    </w:p>
    <w:p w:rsidR="000640C2" w:rsidRDefault="000640C2" w:rsidP="000640C2">
      <w:pPr>
        <w:pStyle w:val="Bezodstpw"/>
        <w:numPr>
          <w:ilvl w:val="0"/>
          <w:numId w:val="16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Warstwy podbudowy dostosować  do różnych warunków gruntowych</w:t>
      </w:r>
    </w:p>
    <w:p w:rsidR="000640C2" w:rsidRDefault="000640C2" w:rsidP="000640C2">
      <w:pPr>
        <w:pStyle w:val="Bezodstpw"/>
        <w:numPr>
          <w:ilvl w:val="0"/>
          <w:numId w:val="16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Zagęszczenie gruntu wg norm jak dla obiektów drogowych.</w:t>
      </w:r>
    </w:p>
    <w:p w:rsidR="000640C2" w:rsidRDefault="000640C2" w:rsidP="000640C2">
      <w:pPr>
        <w:pStyle w:val="Bezodstpw"/>
        <w:numPr>
          <w:ilvl w:val="0"/>
          <w:numId w:val="16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Dopuszcza się inne rozwiązania wykonawców pod warunkiem  min. 10-letniej gwarancji.</w:t>
      </w:r>
    </w:p>
    <w:p w:rsidR="00817A5E" w:rsidRDefault="00817A5E" w:rsidP="00817A5E">
      <w:pPr>
        <w:pStyle w:val="Bezodstpw"/>
        <w:numPr>
          <w:ilvl w:val="0"/>
          <w:numId w:val="16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Teren robót należy oznakować zgodnie z projektem organizacji ruchu na czas robót.</w:t>
      </w:r>
    </w:p>
    <w:p w:rsidR="00817A5E" w:rsidRDefault="00817A5E" w:rsidP="00817A5E">
      <w:pPr>
        <w:pStyle w:val="Bezodstpw"/>
        <w:numPr>
          <w:ilvl w:val="0"/>
          <w:numId w:val="16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Po zakończeniu robót pas drogowy należy uporządkować (przywrócić do </w:t>
      </w:r>
    </w:p>
    <w:p w:rsidR="00817A5E" w:rsidRDefault="00817A5E" w:rsidP="00817A5E">
      <w:pPr>
        <w:pStyle w:val="Bezodstpw"/>
        <w:spacing w:line="276" w:lineRule="auto"/>
        <w:ind w:left="1428"/>
        <w:rPr>
          <w:sz w:val="24"/>
          <w:szCs w:val="24"/>
        </w:rPr>
      </w:pPr>
      <w:r>
        <w:rPr>
          <w:sz w:val="24"/>
          <w:szCs w:val="24"/>
        </w:rPr>
        <w:t>poprzedniego stanu).</w:t>
      </w:r>
    </w:p>
    <w:p w:rsidR="00817A5E" w:rsidRPr="00380BCB" w:rsidRDefault="00817A5E" w:rsidP="00817A5E">
      <w:pPr>
        <w:pStyle w:val="Bezodstpw"/>
        <w:spacing w:line="276" w:lineRule="auto"/>
        <w:ind w:left="1428"/>
        <w:rPr>
          <w:sz w:val="24"/>
          <w:szCs w:val="24"/>
        </w:rPr>
      </w:pPr>
    </w:p>
    <w:p w:rsidR="00A871D0" w:rsidRDefault="00A871D0" w:rsidP="00A871D0">
      <w:pPr>
        <w:pStyle w:val="Bezodstpw"/>
        <w:spacing w:line="276" w:lineRule="auto"/>
        <w:ind w:left="1416"/>
        <w:rPr>
          <w:sz w:val="24"/>
          <w:szCs w:val="24"/>
        </w:rPr>
      </w:pPr>
    </w:p>
    <w:p w:rsidR="00A871D0" w:rsidRDefault="00A871D0" w:rsidP="00A871D0">
      <w:pPr>
        <w:pStyle w:val="Bezodstpw"/>
        <w:spacing w:line="276" w:lineRule="auto"/>
        <w:ind w:left="1416"/>
        <w:rPr>
          <w:color w:val="FF0000"/>
          <w:sz w:val="24"/>
          <w:szCs w:val="24"/>
        </w:rPr>
      </w:pPr>
    </w:p>
    <w:p w:rsidR="00A871D0" w:rsidRDefault="00817A5E" w:rsidP="00A871D0">
      <w:pPr>
        <w:pStyle w:val="Bezodstpw"/>
        <w:spacing w:line="36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</w:t>
      </w:r>
    </w:p>
    <w:p w:rsidR="00A871D0" w:rsidRDefault="000640C2" w:rsidP="000640C2">
      <w:pPr>
        <w:pStyle w:val="Bezodstpw"/>
        <w:numPr>
          <w:ilvl w:val="0"/>
          <w:numId w:val="9"/>
        </w:numPr>
        <w:spacing w:line="360" w:lineRule="auto"/>
        <w:rPr>
          <w:b/>
          <w:sz w:val="24"/>
          <w:szCs w:val="24"/>
        </w:rPr>
      </w:pPr>
      <w:r w:rsidRPr="000640C2">
        <w:rPr>
          <w:b/>
          <w:sz w:val="24"/>
          <w:szCs w:val="24"/>
        </w:rPr>
        <w:t>ORGANIZACJA RUCHU</w:t>
      </w:r>
      <w:r w:rsidR="00A871D0" w:rsidRPr="000640C2">
        <w:rPr>
          <w:b/>
          <w:sz w:val="24"/>
          <w:szCs w:val="24"/>
        </w:rPr>
        <w:t xml:space="preserve"> </w:t>
      </w:r>
      <w:r w:rsidRPr="000640C2">
        <w:rPr>
          <w:b/>
          <w:sz w:val="24"/>
          <w:szCs w:val="24"/>
        </w:rPr>
        <w:t>:</w:t>
      </w:r>
    </w:p>
    <w:p w:rsidR="000640C2" w:rsidRPr="000640C2" w:rsidRDefault="000640C2" w:rsidP="000640C2">
      <w:pPr>
        <w:pStyle w:val="Bezodstpw"/>
        <w:spacing w:line="360" w:lineRule="auto"/>
        <w:ind w:left="720"/>
        <w:rPr>
          <w:b/>
          <w:sz w:val="24"/>
          <w:szCs w:val="24"/>
        </w:rPr>
      </w:pPr>
    </w:p>
    <w:p w:rsidR="000640C2" w:rsidRPr="000640C2" w:rsidRDefault="000640C2" w:rsidP="00A871D0">
      <w:pPr>
        <w:pStyle w:val="Bezodstpw"/>
        <w:spacing w:line="360" w:lineRule="auto"/>
        <w:rPr>
          <w:sz w:val="24"/>
          <w:szCs w:val="24"/>
        </w:rPr>
      </w:pPr>
      <w:r w:rsidRPr="000640C2">
        <w:rPr>
          <w:sz w:val="24"/>
          <w:szCs w:val="24"/>
        </w:rPr>
        <w:t xml:space="preserve">              DOCELOWA:</w:t>
      </w:r>
    </w:p>
    <w:p w:rsidR="00A871D0" w:rsidRDefault="00A871D0" w:rsidP="00A871D0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W celu zabezpieczenia ruchu samochodów i pieszych zaprojektowano oznakowania </w:t>
      </w:r>
    </w:p>
    <w:p w:rsidR="00A871D0" w:rsidRDefault="00A871D0" w:rsidP="00A871D0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drogo</w:t>
      </w:r>
      <w:r w:rsidR="000640C2">
        <w:rPr>
          <w:sz w:val="24"/>
          <w:szCs w:val="24"/>
        </w:rPr>
        <w:t>we  zgodnie z rysunkiem  nr. D05</w:t>
      </w:r>
      <w:r>
        <w:rPr>
          <w:sz w:val="24"/>
          <w:szCs w:val="24"/>
        </w:rPr>
        <w:t>–</w:t>
      </w:r>
      <w:r w:rsidR="000640C2">
        <w:rPr>
          <w:sz w:val="24"/>
          <w:szCs w:val="24"/>
        </w:rPr>
        <w:t xml:space="preserve"> docelowa </w:t>
      </w:r>
      <w:r>
        <w:rPr>
          <w:sz w:val="24"/>
          <w:szCs w:val="24"/>
        </w:rPr>
        <w:t xml:space="preserve"> organizacja ruchu. </w:t>
      </w:r>
    </w:p>
    <w:p w:rsidR="00817A5E" w:rsidRDefault="00A871D0" w:rsidP="000640C2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0640C2">
        <w:rPr>
          <w:sz w:val="24"/>
          <w:szCs w:val="24"/>
        </w:rPr>
        <w:t xml:space="preserve">Zaprojektowano </w:t>
      </w:r>
      <w:r w:rsidR="00817A5E">
        <w:rPr>
          <w:sz w:val="24"/>
          <w:szCs w:val="24"/>
        </w:rPr>
        <w:t xml:space="preserve">znak poziomy P-1 – linia pojedyncza przerywana oraz jeden znak </w:t>
      </w:r>
    </w:p>
    <w:p w:rsidR="00817A5E" w:rsidRDefault="00817A5E" w:rsidP="000640C2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pionowy B-20 STOP przed zjazdem na teren drogi wewnętrznej  znajdującej się  na </w:t>
      </w:r>
    </w:p>
    <w:p w:rsidR="00A871D0" w:rsidRDefault="00817A5E" w:rsidP="000640C2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obszarze Świebodzickiego Parku Przemysłowego.</w:t>
      </w:r>
    </w:p>
    <w:p w:rsidR="00A871D0" w:rsidRDefault="00A871D0" w:rsidP="00A871D0">
      <w:pPr>
        <w:pStyle w:val="Bezodstpw"/>
        <w:spacing w:line="276" w:lineRule="auto"/>
        <w:rPr>
          <w:color w:val="FF0000"/>
          <w:sz w:val="24"/>
          <w:szCs w:val="24"/>
        </w:rPr>
      </w:pPr>
    </w:p>
    <w:p w:rsidR="00A871D0" w:rsidRDefault="00A871D0" w:rsidP="00A871D0">
      <w:pPr>
        <w:pStyle w:val="Bezodstpw"/>
        <w:spacing w:line="276" w:lineRule="auto"/>
        <w:rPr>
          <w:color w:val="FF0000"/>
          <w:sz w:val="24"/>
          <w:szCs w:val="24"/>
        </w:rPr>
      </w:pPr>
    </w:p>
    <w:p w:rsidR="00817A5E" w:rsidRDefault="00817A5E" w:rsidP="00A871D0">
      <w:pPr>
        <w:pStyle w:val="Bezodstpw"/>
        <w:spacing w:line="276" w:lineRule="auto"/>
        <w:rPr>
          <w:sz w:val="24"/>
          <w:szCs w:val="24"/>
        </w:rPr>
      </w:pPr>
      <w:r w:rsidRPr="00817A5E">
        <w:rPr>
          <w:sz w:val="24"/>
          <w:szCs w:val="24"/>
        </w:rPr>
        <w:t xml:space="preserve">             TYMCZASOWA:</w:t>
      </w:r>
    </w:p>
    <w:p w:rsidR="00817A5E" w:rsidRDefault="00817A5E" w:rsidP="00A871D0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W celu zabezpieczenia  ruchu samochodów i pieszych na terenie Świebodzickiego </w:t>
      </w:r>
    </w:p>
    <w:p w:rsidR="00817A5E" w:rsidRDefault="00817A5E" w:rsidP="00A871D0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Parku Przemysłowego  podczas prowadzenia prac budowlanych w związku z </w:t>
      </w:r>
    </w:p>
    <w:p w:rsidR="00817A5E" w:rsidRDefault="00817A5E" w:rsidP="00A871D0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projektowaną drogą zaprojektowano  odpowiednie wygrodzenie tego terenu wraz z </w:t>
      </w:r>
    </w:p>
    <w:p w:rsidR="00817A5E" w:rsidRDefault="00817A5E" w:rsidP="00A871D0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zakazem jazdy .  Zamknięcie czasowe terenu  zlokalizowanego w sąsiedztwie </w:t>
      </w:r>
    </w:p>
    <w:p w:rsidR="00817A5E" w:rsidRDefault="00817A5E" w:rsidP="00A871D0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prowadzonych robót nie będą miały  negatywnego znaczenia  w dostępności do </w:t>
      </w:r>
    </w:p>
    <w:p w:rsidR="00817A5E" w:rsidRDefault="00817A5E" w:rsidP="00A871D0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poszczególnych obiektów Parku Przemysłowego. Dostępność zapewnią inne </w:t>
      </w:r>
    </w:p>
    <w:p w:rsidR="00817A5E" w:rsidRPr="00817A5E" w:rsidRDefault="00817A5E" w:rsidP="00A871D0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istniejące  dojazdy. </w:t>
      </w:r>
    </w:p>
    <w:p w:rsidR="00A871D0" w:rsidRDefault="00A871D0" w:rsidP="00A871D0">
      <w:pPr>
        <w:pStyle w:val="Bezodstpw"/>
        <w:spacing w:line="276" w:lineRule="auto"/>
        <w:rPr>
          <w:color w:val="FF0000"/>
          <w:sz w:val="24"/>
          <w:szCs w:val="24"/>
        </w:rPr>
      </w:pPr>
    </w:p>
    <w:p w:rsidR="00A871D0" w:rsidRDefault="00A871D0" w:rsidP="00A871D0">
      <w:pPr>
        <w:pStyle w:val="Bezodstpw"/>
        <w:spacing w:line="276" w:lineRule="auto"/>
        <w:rPr>
          <w:color w:val="FF0000"/>
          <w:sz w:val="24"/>
          <w:szCs w:val="24"/>
        </w:rPr>
      </w:pPr>
    </w:p>
    <w:p w:rsidR="00860CCA" w:rsidRDefault="00860CCA" w:rsidP="00A871D0">
      <w:pPr>
        <w:pStyle w:val="Bezodstpw"/>
        <w:spacing w:line="276" w:lineRule="auto"/>
        <w:rPr>
          <w:color w:val="FF0000"/>
          <w:sz w:val="24"/>
          <w:szCs w:val="24"/>
        </w:rPr>
      </w:pPr>
    </w:p>
    <w:p w:rsidR="00860CCA" w:rsidRDefault="00860CCA" w:rsidP="00A871D0">
      <w:pPr>
        <w:pStyle w:val="Bezodstpw"/>
        <w:spacing w:line="276" w:lineRule="auto"/>
        <w:rPr>
          <w:color w:val="FF0000"/>
          <w:sz w:val="24"/>
          <w:szCs w:val="24"/>
        </w:rPr>
      </w:pPr>
    </w:p>
    <w:p w:rsidR="00A871D0" w:rsidRDefault="00A871D0" w:rsidP="00A871D0">
      <w:pPr>
        <w:pStyle w:val="Bezodstpw"/>
        <w:spacing w:line="276" w:lineRule="auto"/>
        <w:ind w:left="708"/>
        <w:rPr>
          <w:color w:val="FF0000"/>
          <w:sz w:val="24"/>
          <w:szCs w:val="24"/>
        </w:rPr>
      </w:pPr>
    </w:p>
    <w:p w:rsidR="00A871D0" w:rsidRDefault="00A871D0" w:rsidP="00A871D0">
      <w:pPr>
        <w:pStyle w:val="Bezodstpw"/>
        <w:spacing w:line="276" w:lineRule="auto"/>
        <w:ind w:left="708"/>
        <w:rPr>
          <w:color w:val="FF0000"/>
          <w:sz w:val="24"/>
          <w:szCs w:val="24"/>
        </w:rPr>
      </w:pPr>
    </w:p>
    <w:p w:rsidR="00A871D0" w:rsidRDefault="00A871D0" w:rsidP="00A871D0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30"/>
          <w:szCs w:val="30"/>
        </w:rPr>
        <w:lastRenderedPageBreak/>
        <w:t>INFORMACJA DOTYCZĄCA BEZPIECZEŃSTWA I OCHRONY ZDROWIA</w:t>
      </w:r>
    </w:p>
    <w:p w:rsidR="00A871D0" w:rsidRDefault="00A871D0" w:rsidP="00A871D0">
      <w:pPr>
        <w:pStyle w:val="Akapitzlist"/>
        <w:ind w:left="1080"/>
        <w:rPr>
          <w:sz w:val="24"/>
          <w:szCs w:val="24"/>
        </w:rPr>
      </w:pPr>
    </w:p>
    <w:p w:rsidR="00A871D0" w:rsidRDefault="00A871D0" w:rsidP="00A871D0">
      <w:pPr>
        <w:pStyle w:val="Akapitzlist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Zakres robót dla całego zamierzenia budowlanego</w:t>
      </w:r>
    </w:p>
    <w:p w:rsidR="00A871D0" w:rsidRDefault="00A871D0" w:rsidP="00A871D0">
      <w:pPr>
        <w:pStyle w:val="Akapitzlist"/>
        <w:rPr>
          <w:color w:val="FF0000"/>
          <w:sz w:val="24"/>
          <w:szCs w:val="24"/>
        </w:rPr>
      </w:pPr>
    </w:p>
    <w:p w:rsidR="00A871D0" w:rsidRDefault="00860CCA" w:rsidP="00A871D0">
      <w:pPr>
        <w:pStyle w:val="Akapitzlist"/>
        <w:ind w:left="284" w:firstLine="424"/>
        <w:rPr>
          <w:sz w:val="24"/>
          <w:szCs w:val="24"/>
        </w:rPr>
      </w:pPr>
      <w:r>
        <w:rPr>
          <w:sz w:val="24"/>
          <w:szCs w:val="24"/>
        </w:rPr>
        <w:t xml:space="preserve">Projekt obejmuje budowę drogi  pozwalającej na skomunikowanie istniejącego Świebodzickiego Parku Przemysłowego z ul. Kasztanową w Świebodzicach. </w:t>
      </w:r>
    </w:p>
    <w:p w:rsidR="00A871D0" w:rsidRDefault="00A871D0" w:rsidP="00A871D0">
      <w:pPr>
        <w:pStyle w:val="Akapitzlist"/>
        <w:ind w:left="284" w:firstLine="424"/>
        <w:rPr>
          <w:color w:val="FF0000"/>
          <w:sz w:val="24"/>
          <w:szCs w:val="24"/>
        </w:rPr>
      </w:pPr>
    </w:p>
    <w:p w:rsidR="00A871D0" w:rsidRDefault="00A871D0" w:rsidP="00A871D0">
      <w:pPr>
        <w:pStyle w:val="Akapitzlist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Kolejność realizacji:</w:t>
      </w:r>
    </w:p>
    <w:p w:rsidR="00A871D0" w:rsidRDefault="00A871D0" w:rsidP="00A871D0">
      <w:pPr>
        <w:pStyle w:val="Akapitzlist"/>
        <w:rPr>
          <w:sz w:val="24"/>
          <w:szCs w:val="24"/>
        </w:rPr>
      </w:pPr>
    </w:p>
    <w:p w:rsidR="00A871D0" w:rsidRDefault="00A871D0" w:rsidP="00A871D0">
      <w:pPr>
        <w:pStyle w:val="Akapitzlist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Roboty rozbiórkowe,</w:t>
      </w:r>
    </w:p>
    <w:p w:rsidR="00A871D0" w:rsidRDefault="00A871D0" w:rsidP="00A871D0">
      <w:pPr>
        <w:pStyle w:val="Akapitzlist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Roboty ziemne,</w:t>
      </w:r>
    </w:p>
    <w:p w:rsidR="00A871D0" w:rsidRDefault="00A871D0" w:rsidP="00A871D0">
      <w:pPr>
        <w:pStyle w:val="Akapitzlist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Ustawienie krawężników</w:t>
      </w:r>
    </w:p>
    <w:p w:rsidR="00A871D0" w:rsidRDefault="00A871D0" w:rsidP="00A871D0">
      <w:pPr>
        <w:pStyle w:val="Akapitzlist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Wykonanie kolejnych warstw ko</w:t>
      </w:r>
      <w:r w:rsidR="000640A2">
        <w:rPr>
          <w:sz w:val="24"/>
          <w:szCs w:val="24"/>
        </w:rPr>
        <w:t>nstrukcyjnych nawierzchni drogi</w:t>
      </w:r>
      <w:r>
        <w:rPr>
          <w:sz w:val="24"/>
          <w:szCs w:val="24"/>
        </w:rPr>
        <w:t>,</w:t>
      </w:r>
      <w:r w:rsidR="000640A2">
        <w:rPr>
          <w:sz w:val="24"/>
          <w:szCs w:val="24"/>
        </w:rPr>
        <w:t xml:space="preserve"> montaż krawężników</w:t>
      </w:r>
    </w:p>
    <w:p w:rsidR="00A871D0" w:rsidRDefault="00A871D0" w:rsidP="00A871D0">
      <w:pPr>
        <w:pStyle w:val="Akapitzlist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Roboty elektryczne</w:t>
      </w:r>
    </w:p>
    <w:p w:rsidR="00A871D0" w:rsidRDefault="00A871D0" w:rsidP="00A871D0">
      <w:pPr>
        <w:pStyle w:val="Akapitzlist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Prace  montażowe</w:t>
      </w:r>
    </w:p>
    <w:p w:rsidR="00A871D0" w:rsidRDefault="00A871D0" w:rsidP="00A871D0">
      <w:pPr>
        <w:pStyle w:val="Akapitzlist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Roboty wykończeniowe</w:t>
      </w:r>
    </w:p>
    <w:p w:rsidR="00A871D0" w:rsidRDefault="00A871D0" w:rsidP="00A871D0">
      <w:pPr>
        <w:pStyle w:val="Akapitzlist"/>
        <w:ind w:left="1080"/>
        <w:rPr>
          <w:color w:val="FF0000"/>
          <w:sz w:val="24"/>
          <w:szCs w:val="24"/>
        </w:rPr>
      </w:pPr>
    </w:p>
    <w:p w:rsidR="00A871D0" w:rsidRDefault="00A871D0" w:rsidP="00A871D0">
      <w:pPr>
        <w:pStyle w:val="Akapitzlist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Wykaz istniejących obiektów budowlanych</w:t>
      </w:r>
    </w:p>
    <w:p w:rsidR="00A871D0" w:rsidRDefault="00A871D0" w:rsidP="00A871D0">
      <w:pPr>
        <w:pStyle w:val="Akapitzlist"/>
        <w:rPr>
          <w:b/>
          <w:sz w:val="24"/>
          <w:szCs w:val="24"/>
        </w:rPr>
      </w:pPr>
    </w:p>
    <w:p w:rsidR="00A871D0" w:rsidRDefault="000640A2" w:rsidP="00A871D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Wewnętrzna droga  Świebodzickiego Parku Przemysłowego.</w:t>
      </w:r>
    </w:p>
    <w:p w:rsidR="00A871D0" w:rsidRDefault="00A871D0" w:rsidP="00A871D0">
      <w:pPr>
        <w:pStyle w:val="Akapitzlist"/>
        <w:rPr>
          <w:sz w:val="24"/>
          <w:szCs w:val="24"/>
        </w:rPr>
      </w:pPr>
    </w:p>
    <w:p w:rsidR="00A871D0" w:rsidRDefault="00A871D0" w:rsidP="00A871D0">
      <w:pPr>
        <w:pStyle w:val="Akapitzlist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Elementy zagospodarowania działki lub terenu, które mogą stwarzać zagrożenie bezpieczeństwa i zdrowia ludzi.</w:t>
      </w:r>
    </w:p>
    <w:p w:rsidR="00A871D0" w:rsidRDefault="00A871D0" w:rsidP="00A871D0">
      <w:pPr>
        <w:pStyle w:val="Akapitzlist"/>
        <w:rPr>
          <w:b/>
          <w:sz w:val="24"/>
          <w:szCs w:val="24"/>
        </w:rPr>
      </w:pPr>
    </w:p>
    <w:p w:rsidR="00A871D0" w:rsidRDefault="000640A2" w:rsidP="00A871D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Wewnętrzna droga, lampa uliczna, podziemne instalacje.</w:t>
      </w:r>
    </w:p>
    <w:p w:rsidR="00A871D0" w:rsidRDefault="00A871D0" w:rsidP="00A871D0">
      <w:pPr>
        <w:pStyle w:val="Akapitzlist"/>
        <w:rPr>
          <w:color w:val="FF0000"/>
          <w:sz w:val="24"/>
          <w:szCs w:val="24"/>
        </w:rPr>
      </w:pPr>
    </w:p>
    <w:p w:rsidR="00A871D0" w:rsidRDefault="00A871D0" w:rsidP="00A871D0">
      <w:pPr>
        <w:pStyle w:val="Akapitzlist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Przewidywane zagrożenia występujące podczas realizacji robót budowlanych.</w:t>
      </w:r>
    </w:p>
    <w:p w:rsidR="00A871D0" w:rsidRDefault="00A871D0" w:rsidP="00A871D0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Praca sprzętu budowlanego i transportowego,</w:t>
      </w:r>
    </w:p>
    <w:p w:rsidR="00A871D0" w:rsidRDefault="00A871D0" w:rsidP="00A871D0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Praca w pobliżu istniejącego uzbrojenia</w:t>
      </w:r>
    </w:p>
    <w:p w:rsidR="00A871D0" w:rsidRDefault="00A871D0" w:rsidP="00A871D0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Zanieczyszczenie powietrza pyłem, spalinami,</w:t>
      </w:r>
    </w:p>
    <w:p w:rsidR="00A871D0" w:rsidRDefault="00A871D0" w:rsidP="00A871D0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Hałas.</w:t>
      </w:r>
    </w:p>
    <w:p w:rsidR="00A871D0" w:rsidRDefault="00A871D0" w:rsidP="00A871D0">
      <w:pPr>
        <w:pStyle w:val="Akapitzlist"/>
        <w:ind w:left="1080"/>
        <w:rPr>
          <w:color w:val="FF0000"/>
          <w:sz w:val="24"/>
          <w:szCs w:val="24"/>
        </w:rPr>
      </w:pPr>
    </w:p>
    <w:p w:rsidR="00A871D0" w:rsidRDefault="00A871D0" w:rsidP="00A871D0">
      <w:pPr>
        <w:pStyle w:val="Akapitzlist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Sposób prowadzenia instruktażu pracowników przed przystąpieniem do realizacji robot szczególnie niebezpiecznych.</w:t>
      </w:r>
    </w:p>
    <w:p w:rsidR="00A871D0" w:rsidRDefault="00A871D0" w:rsidP="00A871D0">
      <w:pPr>
        <w:pStyle w:val="Bezodstpw"/>
        <w:spacing w:line="276" w:lineRule="auto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Przed przystąpieniem do robót należy zapoznać pracowników z zakresem </w:t>
      </w:r>
    </w:p>
    <w:p w:rsidR="00A871D0" w:rsidRDefault="00A871D0" w:rsidP="00A871D0">
      <w:pPr>
        <w:pStyle w:val="Bezodstpw"/>
        <w:spacing w:line="276" w:lineRule="auto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stanowiskowym prac, wskazać miejsca występowania zagrożeń oraz dokonać </w:t>
      </w:r>
    </w:p>
    <w:p w:rsidR="00A871D0" w:rsidRDefault="00A871D0" w:rsidP="00A871D0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szkolenia z zakresu bezpieczeństwa i higieny pracy.</w:t>
      </w:r>
    </w:p>
    <w:p w:rsidR="00A871D0" w:rsidRDefault="00A871D0" w:rsidP="00A871D0">
      <w:pPr>
        <w:pStyle w:val="Bezodstpw"/>
        <w:spacing w:line="276" w:lineRule="auto"/>
        <w:rPr>
          <w:sz w:val="24"/>
          <w:szCs w:val="24"/>
        </w:rPr>
      </w:pPr>
    </w:p>
    <w:p w:rsidR="00A871D0" w:rsidRDefault="00A871D0" w:rsidP="00A871D0">
      <w:pPr>
        <w:pStyle w:val="Akapitzlist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Środki techniczne i organizacyjne, zapobiegające niebezpieczeństwom wynikającym z wykonywania robót budowlanych.</w:t>
      </w:r>
    </w:p>
    <w:p w:rsidR="00A871D0" w:rsidRDefault="00A871D0" w:rsidP="00A871D0">
      <w:pPr>
        <w:pStyle w:val="Akapitzlist"/>
        <w:rPr>
          <w:b/>
          <w:color w:val="FF0000"/>
          <w:sz w:val="24"/>
          <w:szCs w:val="24"/>
        </w:rPr>
      </w:pPr>
    </w:p>
    <w:p w:rsidR="00A871D0" w:rsidRDefault="00A871D0" w:rsidP="00A871D0">
      <w:pPr>
        <w:pStyle w:val="Akapitzlist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Teren robot wygrodzić zgodnie z projektem tymczasowej organizacji ruchu i zabezpieczenia robót na czas budowy, a w miejscu widocznym umieścić tablicę informacyjną z telefonami alarmowymi,</w:t>
      </w:r>
    </w:p>
    <w:p w:rsidR="00A871D0" w:rsidRDefault="00A871D0" w:rsidP="00A871D0">
      <w:pPr>
        <w:pStyle w:val="Akapitzlist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Wszelkie roboty należy prowadzić od strony działki inwestora,</w:t>
      </w:r>
    </w:p>
    <w:p w:rsidR="00A871D0" w:rsidRDefault="00A871D0" w:rsidP="00A871D0">
      <w:pPr>
        <w:pStyle w:val="Akapitzlist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Zapewnić łączność telefoniczną na placu budowy. Zorganizować stanowisko wyposażone w sprzęt przeciwpożarowy i apteczkę pierwszej pomocy,</w:t>
      </w:r>
    </w:p>
    <w:p w:rsidR="00A871D0" w:rsidRDefault="00A871D0" w:rsidP="00A871D0">
      <w:pPr>
        <w:pStyle w:val="Akapitzlist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Urządzić i zabezpieczyć składowisko materiałów budowlanych,</w:t>
      </w:r>
    </w:p>
    <w:p w:rsidR="00A871D0" w:rsidRDefault="00A871D0" w:rsidP="00A871D0">
      <w:pPr>
        <w:pStyle w:val="Akapitzlist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Używać tylko sprawnych narzędzi i maszyn- pracujące maszyny powinny być wyposażone w światła ostrzegawcze i posiadać aktualne badania techniczne.</w:t>
      </w:r>
    </w:p>
    <w:p w:rsidR="00A871D0" w:rsidRDefault="00A871D0" w:rsidP="00A871D0">
      <w:pPr>
        <w:pStyle w:val="Akapitzlist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Pracowników należy wyposażyć w odzież roboczą i ochronną.</w:t>
      </w:r>
    </w:p>
    <w:p w:rsidR="00A871D0" w:rsidRDefault="00A871D0" w:rsidP="00A871D0">
      <w:pPr>
        <w:pStyle w:val="Akapitzlist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Prace ziemne w pobliżu uzbrojenia terenu wykonywać ręcznie.</w:t>
      </w:r>
    </w:p>
    <w:p w:rsidR="00A871D0" w:rsidRDefault="00A871D0" w:rsidP="00A871D0">
      <w:pPr>
        <w:pStyle w:val="Akapitzlist"/>
        <w:ind w:left="1080"/>
        <w:rPr>
          <w:color w:val="FF0000"/>
          <w:sz w:val="24"/>
          <w:szCs w:val="24"/>
        </w:rPr>
      </w:pPr>
    </w:p>
    <w:p w:rsidR="00A871D0" w:rsidRDefault="00A871D0" w:rsidP="00A871D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SPORZĄDZIŁ:</w:t>
      </w:r>
    </w:p>
    <w:p w:rsidR="00A871D0" w:rsidRDefault="00A871D0" w:rsidP="00A871D0"/>
    <w:p w:rsidR="00A871D0" w:rsidRDefault="00A871D0" w:rsidP="00A871D0"/>
    <w:p w:rsidR="008500F4" w:rsidRDefault="008500F4"/>
    <w:sectPr w:rsidR="008500F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6B8" w:rsidRDefault="005A46B8" w:rsidP="000640C2">
      <w:pPr>
        <w:spacing w:after="0" w:line="240" w:lineRule="auto"/>
      </w:pPr>
      <w:r>
        <w:separator/>
      </w:r>
    </w:p>
  </w:endnote>
  <w:endnote w:type="continuationSeparator" w:id="0">
    <w:p w:rsidR="005A46B8" w:rsidRDefault="005A46B8" w:rsidP="00064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5743797"/>
      <w:docPartObj>
        <w:docPartGallery w:val="Page Numbers (Bottom of Page)"/>
        <w:docPartUnique/>
      </w:docPartObj>
    </w:sdtPr>
    <w:sdtEndPr/>
    <w:sdtContent>
      <w:p w:rsidR="000640C2" w:rsidRDefault="000640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C9B">
          <w:rPr>
            <w:noProof/>
          </w:rPr>
          <w:t>6</w:t>
        </w:r>
        <w:r>
          <w:fldChar w:fldCharType="end"/>
        </w:r>
      </w:p>
    </w:sdtContent>
  </w:sdt>
  <w:p w:rsidR="000640C2" w:rsidRDefault="000640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6B8" w:rsidRDefault="005A46B8" w:rsidP="000640C2">
      <w:pPr>
        <w:spacing w:after="0" w:line="240" w:lineRule="auto"/>
      </w:pPr>
      <w:r>
        <w:separator/>
      </w:r>
    </w:p>
  </w:footnote>
  <w:footnote w:type="continuationSeparator" w:id="0">
    <w:p w:rsidR="005A46B8" w:rsidRDefault="005A46B8" w:rsidP="00064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1B9"/>
    <w:multiLevelType w:val="hybridMultilevel"/>
    <w:tmpl w:val="14020F0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58B1A42"/>
    <w:multiLevelType w:val="hybridMultilevel"/>
    <w:tmpl w:val="0E6814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2973B1D"/>
    <w:multiLevelType w:val="hybridMultilevel"/>
    <w:tmpl w:val="55EA4EC8"/>
    <w:lvl w:ilvl="0" w:tplc="E716CAF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7DD79C3"/>
    <w:multiLevelType w:val="hybridMultilevel"/>
    <w:tmpl w:val="66C4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884E3E"/>
    <w:multiLevelType w:val="hybridMultilevel"/>
    <w:tmpl w:val="84264632"/>
    <w:lvl w:ilvl="0" w:tplc="9490E90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DF2204"/>
    <w:multiLevelType w:val="hybridMultilevel"/>
    <w:tmpl w:val="32A43C12"/>
    <w:lvl w:ilvl="0" w:tplc="72C0C84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7A10C1"/>
    <w:multiLevelType w:val="hybridMultilevel"/>
    <w:tmpl w:val="6D106A5C"/>
    <w:lvl w:ilvl="0" w:tplc="DDF8F21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204C3C"/>
    <w:multiLevelType w:val="hybridMultilevel"/>
    <w:tmpl w:val="DD860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DF4E94"/>
    <w:multiLevelType w:val="hybridMultilevel"/>
    <w:tmpl w:val="1D103DD2"/>
    <w:lvl w:ilvl="0" w:tplc="AFB8956E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A956B8D"/>
    <w:multiLevelType w:val="hybridMultilevel"/>
    <w:tmpl w:val="336638C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D50313E"/>
    <w:multiLevelType w:val="hybridMultilevel"/>
    <w:tmpl w:val="A5565C60"/>
    <w:lvl w:ilvl="0" w:tplc="5C48BE92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0A93A74"/>
    <w:multiLevelType w:val="hybridMultilevel"/>
    <w:tmpl w:val="B058B4A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51C4A5E"/>
    <w:multiLevelType w:val="hybridMultilevel"/>
    <w:tmpl w:val="F45E7E18"/>
    <w:lvl w:ilvl="0" w:tplc="F8B8667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D87F6E"/>
    <w:multiLevelType w:val="hybridMultilevel"/>
    <w:tmpl w:val="FCEA594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4">
    <w:nsid w:val="6E8122EC"/>
    <w:multiLevelType w:val="hybridMultilevel"/>
    <w:tmpl w:val="CF5CB53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>
    <w:nsid w:val="6E9A53B2"/>
    <w:multiLevelType w:val="hybridMultilevel"/>
    <w:tmpl w:val="DC1EE7E0"/>
    <w:lvl w:ilvl="0" w:tplc="058079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5130C0"/>
    <w:multiLevelType w:val="hybridMultilevel"/>
    <w:tmpl w:val="B25A9EFC"/>
    <w:lvl w:ilvl="0" w:tplc="DDF8F21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1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1D0"/>
    <w:rsid w:val="000321BF"/>
    <w:rsid w:val="000640A2"/>
    <w:rsid w:val="000640C2"/>
    <w:rsid w:val="001C6144"/>
    <w:rsid w:val="00285775"/>
    <w:rsid w:val="00350366"/>
    <w:rsid w:val="004F216B"/>
    <w:rsid w:val="004F77CA"/>
    <w:rsid w:val="00582F0F"/>
    <w:rsid w:val="005A46B8"/>
    <w:rsid w:val="005F09C1"/>
    <w:rsid w:val="006B1D08"/>
    <w:rsid w:val="00740282"/>
    <w:rsid w:val="007F794B"/>
    <w:rsid w:val="00817A5E"/>
    <w:rsid w:val="008500F4"/>
    <w:rsid w:val="00860CCA"/>
    <w:rsid w:val="0086159D"/>
    <w:rsid w:val="0088147A"/>
    <w:rsid w:val="008F3EC1"/>
    <w:rsid w:val="00A871D0"/>
    <w:rsid w:val="00B418D5"/>
    <w:rsid w:val="00B63B28"/>
    <w:rsid w:val="00B94ED8"/>
    <w:rsid w:val="00C86C9B"/>
    <w:rsid w:val="00D128BE"/>
    <w:rsid w:val="00DC715E"/>
    <w:rsid w:val="00E32A77"/>
    <w:rsid w:val="00E711F0"/>
    <w:rsid w:val="00EA062F"/>
    <w:rsid w:val="00F67BFB"/>
    <w:rsid w:val="00F85A64"/>
    <w:rsid w:val="00FC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71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871D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871D0"/>
    <w:pPr>
      <w:ind w:left="720"/>
      <w:contextualSpacing/>
    </w:pPr>
  </w:style>
  <w:style w:type="table" w:styleId="Tabela-Siatka">
    <w:name w:val="Table Grid"/>
    <w:basedOn w:val="Standardowy"/>
    <w:uiPriority w:val="59"/>
    <w:rsid w:val="00A871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87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1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64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0C2"/>
  </w:style>
  <w:style w:type="paragraph" w:styleId="Stopka">
    <w:name w:val="footer"/>
    <w:basedOn w:val="Normalny"/>
    <w:link w:val="StopkaZnak"/>
    <w:uiPriority w:val="99"/>
    <w:unhideWhenUsed/>
    <w:rsid w:val="00064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0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71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871D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871D0"/>
    <w:pPr>
      <w:ind w:left="720"/>
      <w:contextualSpacing/>
    </w:pPr>
  </w:style>
  <w:style w:type="table" w:styleId="Tabela-Siatka">
    <w:name w:val="Table Grid"/>
    <w:basedOn w:val="Standardowy"/>
    <w:uiPriority w:val="59"/>
    <w:rsid w:val="00A871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87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1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64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0C2"/>
  </w:style>
  <w:style w:type="paragraph" w:styleId="Stopka">
    <w:name w:val="footer"/>
    <w:basedOn w:val="Normalny"/>
    <w:link w:val="StopkaZnak"/>
    <w:uiPriority w:val="99"/>
    <w:unhideWhenUsed/>
    <w:rsid w:val="00064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2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02092-29B6-4276-A108-BA508C673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9</Pages>
  <Words>1530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Kamila</cp:lastModifiedBy>
  <cp:revision>22</cp:revision>
  <dcterms:created xsi:type="dcterms:W3CDTF">2019-01-28T11:53:00Z</dcterms:created>
  <dcterms:modified xsi:type="dcterms:W3CDTF">2019-03-22T11:56:00Z</dcterms:modified>
</cp:coreProperties>
</file>