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4D8" w:rsidRDefault="005074D8" w:rsidP="005074D8">
      <w:r>
        <w:rPr>
          <w:noProof/>
          <w:lang w:eastAsia="pl-PL"/>
        </w:rPr>
        <w:drawing>
          <wp:inline distT="0" distB="0" distL="0" distR="0">
            <wp:extent cx="5760720" cy="845820"/>
            <wp:effectExtent l="0" t="0" r="0" b="0"/>
            <wp:docPr id="2" name="Obraz 2" descr="Firm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Firmow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4D8" w:rsidRDefault="005074D8" w:rsidP="005074D8">
      <w:pPr>
        <w:rPr>
          <w:sz w:val="40"/>
          <w:szCs w:val="40"/>
        </w:rPr>
      </w:pPr>
    </w:p>
    <w:p w:rsidR="005074D8" w:rsidRDefault="005074D8" w:rsidP="005074D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PROJEKT BUDOWLANY</w:t>
      </w:r>
    </w:p>
    <w:p w:rsidR="005074D8" w:rsidRDefault="00353A10" w:rsidP="005074D8">
      <w:pPr>
        <w:pStyle w:val="Bezodstpw"/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ZJAZDU Z UL. KASZTANOWEJ</w:t>
      </w:r>
    </w:p>
    <w:p w:rsidR="005074D8" w:rsidRPr="008D5A0F" w:rsidRDefault="005074D8" w:rsidP="005074D8">
      <w:pPr>
        <w:jc w:val="center"/>
        <w:rPr>
          <w:b/>
          <w:sz w:val="28"/>
          <w:szCs w:val="28"/>
        </w:rPr>
      </w:pPr>
      <w:r w:rsidRPr="008D5A0F">
        <w:rPr>
          <w:b/>
          <w:sz w:val="28"/>
          <w:szCs w:val="28"/>
        </w:rPr>
        <w:t xml:space="preserve">(DZ. NR </w:t>
      </w:r>
      <w:r w:rsidR="00727470" w:rsidRPr="008D5A0F">
        <w:rPr>
          <w:b/>
          <w:sz w:val="28"/>
          <w:szCs w:val="28"/>
        </w:rPr>
        <w:t xml:space="preserve">751/10 </w:t>
      </w:r>
      <w:r w:rsidR="008D5A0F" w:rsidRPr="008D5A0F">
        <w:rPr>
          <w:b/>
          <w:sz w:val="28"/>
          <w:szCs w:val="28"/>
        </w:rPr>
        <w:t>i 754/2</w:t>
      </w:r>
      <w:r w:rsidRPr="008D5A0F">
        <w:rPr>
          <w:b/>
          <w:sz w:val="28"/>
          <w:szCs w:val="28"/>
        </w:rPr>
        <w:t xml:space="preserve"> obręb </w:t>
      </w:r>
      <w:r w:rsidR="008D5A0F" w:rsidRPr="008D5A0F">
        <w:rPr>
          <w:b/>
          <w:sz w:val="28"/>
          <w:szCs w:val="28"/>
        </w:rPr>
        <w:t>Świebodzice 3)</w:t>
      </w:r>
    </w:p>
    <w:p w:rsidR="00727470" w:rsidRDefault="005074D8" w:rsidP="005074D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</w:t>
      </w:r>
      <w:r w:rsidR="00727470">
        <w:rPr>
          <w:b/>
          <w:sz w:val="24"/>
          <w:szCs w:val="24"/>
        </w:rPr>
        <w:t xml:space="preserve">                </w:t>
      </w:r>
    </w:p>
    <w:p w:rsidR="00727470" w:rsidRDefault="00727470" w:rsidP="005074D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 w:rsidR="005074D8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kategoria obiektu IV</w:t>
      </w:r>
    </w:p>
    <w:p w:rsidR="004934A0" w:rsidRDefault="005074D8" w:rsidP="005074D8">
      <w:pPr>
        <w:rPr>
          <w:noProof/>
          <w:lang w:eastAsia="pl-PL"/>
        </w:rPr>
      </w:pPr>
      <w:r>
        <w:rPr>
          <w:b/>
          <w:sz w:val="24"/>
          <w:szCs w:val="24"/>
        </w:rPr>
        <w:t xml:space="preserve">                     </w:t>
      </w:r>
    </w:p>
    <w:p w:rsidR="005074D8" w:rsidRDefault="005074D8" w:rsidP="005074D8">
      <w:pPr>
        <w:rPr>
          <w:b/>
          <w:sz w:val="24"/>
          <w:szCs w:val="24"/>
        </w:rPr>
      </w:pPr>
      <w:r>
        <w:rPr>
          <w:b/>
          <w:sz w:val="24"/>
          <w:szCs w:val="24"/>
        </w:rPr>
        <w:t>Obiekt:</w:t>
      </w:r>
      <w:r>
        <w:rPr>
          <w:sz w:val="24"/>
          <w:szCs w:val="24"/>
        </w:rPr>
        <w:t xml:space="preserve">         </w:t>
      </w:r>
      <w:r w:rsidR="00727470">
        <w:rPr>
          <w:sz w:val="24"/>
          <w:szCs w:val="24"/>
        </w:rPr>
        <w:t xml:space="preserve">Zjazd </w:t>
      </w:r>
    </w:p>
    <w:p w:rsidR="005074D8" w:rsidRDefault="005074D8" w:rsidP="005074D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Adres:           </w:t>
      </w:r>
      <w:r w:rsidR="00727470">
        <w:rPr>
          <w:sz w:val="24"/>
          <w:szCs w:val="24"/>
        </w:rPr>
        <w:t>Świebodzice  obszar Świebodzickiego Parku Przemysłowego</w:t>
      </w:r>
    </w:p>
    <w:p w:rsidR="005074D8" w:rsidRDefault="005074D8" w:rsidP="005074D8">
      <w:pPr>
        <w:rPr>
          <w:sz w:val="24"/>
          <w:szCs w:val="24"/>
        </w:rPr>
      </w:pPr>
      <w:r>
        <w:rPr>
          <w:b/>
          <w:sz w:val="24"/>
          <w:szCs w:val="24"/>
        </w:rPr>
        <w:t>Inwestor</w:t>
      </w:r>
      <w:r>
        <w:rPr>
          <w:sz w:val="24"/>
          <w:szCs w:val="24"/>
        </w:rPr>
        <w:t xml:space="preserve">:    </w:t>
      </w:r>
      <w:r w:rsidR="00727470">
        <w:rPr>
          <w:sz w:val="24"/>
          <w:szCs w:val="24"/>
        </w:rPr>
        <w:t>Invest Park Development sp. z o.o.</w:t>
      </w:r>
    </w:p>
    <w:p w:rsidR="005074D8" w:rsidRDefault="005074D8" w:rsidP="005074D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ul. Uczniowska 16, 58-306 Wałbrzych</w:t>
      </w:r>
    </w:p>
    <w:p w:rsidR="005074D8" w:rsidRDefault="005074D8" w:rsidP="005074D8">
      <w:pPr>
        <w:rPr>
          <w:sz w:val="24"/>
          <w:szCs w:val="24"/>
        </w:rPr>
      </w:pPr>
      <w:r>
        <w:rPr>
          <w:b/>
          <w:sz w:val="24"/>
          <w:szCs w:val="24"/>
        </w:rPr>
        <w:t>Projektant:</w:t>
      </w:r>
      <w:r>
        <w:rPr>
          <w:sz w:val="24"/>
          <w:szCs w:val="24"/>
        </w:rPr>
        <w:t xml:space="preserve"> Biuro Planowania Przestrzennego Jerzy Jakimiec</w:t>
      </w:r>
    </w:p>
    <w:p w:rsidR="005074D8" w:rsidRDefault="005074D8" w:rsidP="005074D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ul. Słowackiego20B, 58-300 Wałbrzych</w:t>
      </w:r>
    </w:p>
    <w:p w:rsidR="00727470" w:rsidRDefault="00727470" w:rsidP="005074D8">
      <w:pPr>
        <w:rPr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660"/>
        <w:gridCol w:w="2551"/>
        <w:gridCol w:w="2268"/>
        <w:gridCol w:w="1733"/>
      </w:tblGrid>
      <w:tr w:rsidR="005074D8" w:rsidTr="005074D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D8" w:rsidRDefault="00507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Autorzy opracowania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D8" w:rsidRDefault="00507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Funkcja/Specjalność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D8" w:rsidRDefault="00507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 uprawnień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D8" w:rsidRDefault="00507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Podpis</w:t>
            </w:r>
          </w:p>
        </w:tc>
      </w:tr>
      <w:tr w:rsidR="005074D8" w:rsidTr="005074D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D8" w:rsidRDefault="00507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inż. Jerzy Jakimiec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D8" w:rsidRDefault="00507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Projektant - konstrukcje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D8" w:rsidRDefault="00507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AU-F 2/169/81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D8" w:rsidRDefault="005074D8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7470" w:rsidRDefault="00727470" w:rsidP="005074D8">
      <w:pPr>
        <w:jc w:val="center"/>
        <w:rPr>
          <w:sz w:val="24"/>
          <w:szCs w:val="24"/>
        </w:rPr>
      </w:pPr>
    </w:p>
    <w:p w:rsidR="00727470" w:rsidRDefault="00727470" w:rsidP="005074D8">
      <w:pPr>
        <w:jc w:val="center"/>
        <w:rPr>
          <w:sz w:val="24"/>
          <w:szCs w:val="24"/>
        </w:rPr>
      </w:pPr>
    </w:p>
    <w:p w:rsidR="005074D8" w:rsidRDefault="00727470" w:rsidP="005074D8">
      <w:pPr>
        <w:jc w:val="center"/>
        <w:rPr>
          <w:sz w:val="24"/>
          <w:szCs w:val="24"/>
        </w:rPr>
      </w:pPr>
      <w:r>
        <w:rPr>
          <w:sz w:val="24"/>
          <w:szCs w:val="24"/>
        </w:rPr>
        <w:t>Wałbrzych, styczeń  2019</w:t>
      </w:r>
    </w:p>
    <w:p w:rsidR="005074D8" w:rsidRDefault="005074D8" w:rsidP="005074D8">
      <w:pPr>
        <w:jc w:val="center"/>
      </w:pPr>
    </w:p>
    <w:p w:rsidR="00727470" w:rsidRDefault="00727470" w:rsidP="005074D8">
      <w:pPr>
        <w:jc w:val="center"/>
      </w:pPr>
    </w:p>
    <w:p w:rsidR="00727470" w:rsidRDefault="00727470" w:rsidP="005074D8">
      <w:pPr>
        <w:jc w:val="center"/>
      </w:pPr>
    </w:p>
    <w:p w:rsidR="008D5A0F" w:rsidRDefault="008D5A0F" w:rsidP="005074D8">
      <w:pPr>
        <w:jc w:val="center"/>
      </w:pPr>
    </w:p>
    <w:p w:rsidR="005074D8" w:rsidRDefault="005074D8" w:rsidP="005074D8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  <w:r w:rsidR="00727470">
        <w:rPr>
          <w:sz w:val="24"/>
          <w:szCs w:val="24"/>
        </w:rPr>
        <w:t>Wałbrzych, 17.01.2019</w:t>
      </w:r>
      <w:r>
        <w:rPr>
          <w:sz w:val="24"/>
          <w:szCs w:val="24"/>
        </w:rPr>
        <w:t>r</w:t>
      </w:r>
    </w:p>
    <w:p w:rsidR="005074D8" w:rsidRDefault="005074D8" w:rsidP="005074D8">
      <w:pPr>
        <w:jc w:val="center"/>
        <w:rPr>
          <w:sz w:val="24"/>
          <w:szCs w:val="24"/>
        </w:rPr>
      </w:pPr>
    </w:p>
    <w:p w:rsidR="005074D8" w:rsidRDefault="005074D8" w:rsidP="005074D8">
      <w:pPr>
        <w:jc w:val="center"/>
        <w:rPr>
          <w:sz w:val="24"/>
          <w:szCs w:val="24"/>
        </w:rPr>
      </w:pPr>
    </w:p>
    <w:p w:rsidR="005074D8" w:rsidRDefault="005074D8" w:rsidP="005074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</w:t>
      </w:r>
    </w:p>
    <w:p w:rsidR="005074D8" w:rsidRDefault="005074D8" w:rsidP="005074D8">
      <w:pPr>
        <w:jc w:val="center"/>
        <w:rPr>
          <w:b/>
          <w:sz w:val="24"/>
          <w:szCs w:val="24"/>
        </w:rPr>
      </w:pPr>
    </w:p>
    <w:p w:rsidR="005074D8" w:rsidRDefault="005074D8" w:rsidP="005074D8">
      <w:pPr>
        <w:rPr>
          <w:sz w:val="24"/>
          <w:szCs w:val="24"/>
        </w:rPr>
      </w:pPr>
      <w:r>
        <w:rPr>
          <w:sz w:val="24"/>
          <w:szCs w:val="24"/>
        </w:rPr>
        <w:t>Na podstawie art.20 ustawy z dnia 7 lipca 1994r – Prawo Budowlane (wraz ze zmianami)</w:t>
      </w:r>
    </w:p>
    <w:p w:rsidR="005074D8" w:rsidRDefault="005074D8" w:rsidP="005074D8">
      <w:pPr>
        <w:rPr>
          <w:sz w:val="24"/>
          <w:szCs w:val="24"/>
        </w:rPr>
      </w:pPr>
    </w:p>
    <w:p w:rsidR="005074D8" w:rsidRDefault="005074D8" w:rsidP="005074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OŚWIADCZAM</w:t>
      </w:r>
    </w:p>
    <w:p w:rsidR="005074D8" w:rsidRDefault="005074D8" w:rsidP="005074D8">
      <w:pPr>
        <w:rPr>
          <w:sz w:val="24"/>
          <w:szCs w:val="24"/>
        </w:rPr>
      </w:pPr>
    </w:p>
    <w:p w:rsidR="005074D8" w:rsidRDefault="005074D8" w:rsidP="005074D8">
      <w:pPr>
        <w:jc w:val="center"/>
        <w:rPr>
          <w:sz w:val="24"/>
          <w:szCs w:val="24"/>
        </w:rPr>
      </w:pPr>
      <w:r>
        <w:rPr>
          <w:sz w:val="24"/>
          <w:szCs w:val="24"/>
        </w:rPr>
        <w:t>że:</w:t>
      </w:r>
    </w:p>
    <w:p w:rsidR="005074D8" w:rsidRDefault="005074D8" w:rsidP="005074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Projekt Budowlany</w:t>
      </w:r>
    </w:p>
    <w:p w:rsidR="005074D8" w:rsidRDefault="00727470" w:rsidP="005074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Zjazdu z ul. Kasztanowej</w:t>
      </w:r>
      <w:r w:rsidR="005074D8">
        <w:rPr>
          <w:b/>
          <w:sz w:val="24"/>
          <w:szCs w:val="24"/>
        </w:rPr>
        <w:t xml:space="preserve"> </w:t>
      </w:r>
    </w:p>
    <w:p w:rsidR="005074D8" w:rsidRDefault="008D5A0F" w:rsidP="005074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dz. nr.</w:t>
      </w:r>
      <w:r w:rsidR="005074D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751/10 i 754/2 </w:t>
      </w:r>
      <w:r w:rsidR="005074D8">
        <w:rPr>
          <w:b/>
          <w:sz w:val="24"/>
          <w:szCs w:val="24"/>
        </w:rPr>
        <w:t xml:space="preserve"> obręb </w:t>
      </w:r>
      <w:r>
        <w:rPr>
          <w:b/>
          <w:sz w:val="24"/>
          <w:szCs w:val="24"/>
        </w:rPr>
        <w:t>Świebodzice 3</w:t>
      </w:r>
    </w:p>
    <w:p w:rsidR="008D5A0F" w:rsidRDefault="008D5A0F" w:rsidP="005074D8">
      <w:pPr>
        <w:jc w:val="center"/>
        <w:rPr>
          <w:b/>
          <w:sz w:val="28"/>
          <w:szCs w:val="28"/>
        </w:rPr>
      </w:pPr>
    </w:p>
    <w:p w:rsidR="005074D8" w:rsidRDefault="005074D8" w:rsidP="005074D8">
      <w:pPr>
        <w:jc w:val="center"/>
        <w:rPr>
          <w:sz w:val="24"/>
          <w:szCs w:val="24"/>
        </w:rPr>
      </w:pPr>
      <w:r>
        <w:rPr>
          <w:sz w:val="24"/>
          <w:szCs w:val="24"/>
        </w:rPr>
        <w:t>Został sporządzony zgodnie z obowiązującymi przepisami oraz zasadami wiedzy technicznej.</w:t>
      </w:r>
    </w:p>
    <w:p w:rsidR="005074D8" w:rsidRDefault="005074D8" w:rsidP="005074D8">
      <w:pPr>
        <w:jc w:val="center"/>
        <w:rPr>
          <w:sz w:val="24"/>
          <w:szCs w:val="24"/>
        </w:rPr>
      </w:pPr>
    </w:p>
    <w:p w:rsidR="005074D8" w:rsidRDefault="005074D8" w:rsidP="005074D8">
      <w:pPr>
        <w:rPr>
          <w:sz w:val="24"/>
          <w:szCs w:val="24"/>
        </w:rPr>
      </w:pPr>
    </w:p>
    <w:p w:rsidR="005074D8" w:rsidRDefault="005074D8" w:rsidP="005074D8">
      <w:pPr>
        <w:rPr>
          <w:sz w:val="24"/>
          <w:szCs w:val="24"/>
        </w:rPr>
      </w:pPr>
    </w:p>
    <w:p w:rsidR="005074D8" w:rsidRDefault="005074D8" w:rsidP="005074D8">
      <w:pPr>
        <w:ind w:left="495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……………………………………………..</w:t>
      </w:r>
    </w:p>
    <w:p w:rsidR="005074D8" w:rsidRDefault="005074D8" w:rsidP="005074D8">
      <w:pPr>
        <w:ind w:left="4956"/>
        <w:rPr>
          <w:sz w:val="24"/>
          <w:szCs w:val="24"/>
        </w:rPr>
      </w:pPr>
      <w:r>
        <w:rPr>
          <w:sz w:val="24"/>
          <w:szCs w:val="24"/>
        </w:rPr>
        <w:t xml:space="preserve">               (projektant)</w:t>
      </w:r>
    </w:p>
    <w:p w:rsidR="005074D8" w:rsidRDefault="005074D8" w:rsidP="005074D8">
      <w:pPr>
        <w:rPr>
          <w:sz w:val="24"/>
          <w:szCs w:val="24"/>
        </w:rPr>
      </w:pPr>
    </w:p>
    <w:p w:rsidR="005074D8" w:rsidRDefault="005074D8" w:rsidP="005074D8">
      <w:pPr>
        <w:jc w:val="center"/>
        <w:rPr>
          <w:sz w:val="24"/>
          <w:szCs w:val="24"/>
        </w:rPr>
      </w:pPr>
    </w:p>
    <w:p w:rsidR="005074D8" w:rsidRDefault="005074D8" w:rsidP="005074D8">
      <w:pPr>
        <w:jc w:val="center"/>
        <w:rPr>
          <w:sz w:val="24"/>
          <w:szCs w:val="24"/>
        </w:rPr>
      </w:pPr>
    </w:p>
    <w:p w:rsidR="005074D8" w:rsidRDefault="005074D8" w:rsidP="005074D8">
      <w:pPr>
        <w:jc w:val="center"/>
      </w:pPr>
    </w:p>
    <w:p w:rsidR="005074D8" w:rsidRDefault="005074D8" w:rsidP="005074D8">
      <w:pPr>
        <w:jc w:val="center"/>
      </w:pPr>
    </w:p>
    <w:p w:rsidR="005074D8" w:rsidRDefault="005074D8" w:rsidP="005074D8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SPIS TREŚCI:</w:t>
      </w:r>
    </w:p>
    <w:p w:rsidR="005074D8" w:rsidRDefault="005074D8" w:rsidP="005074D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Opis techniczny </w:t>
      </w:r>
    </w:p>
    <w:p w:rsidR="005074D8" w:rsidRDefault="005074D8" w:rsidP="005074D8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Projekt zagospodarowania terenu</w:t>
      </w:r>
    </w:p>
    <w:p w:rsidR="005074D8" w:rsidRDefault="005074D8" w:rsidP="005074D8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Przedmiot opracowania</w:t>
      </w:r>
    </w:p>
    <w:p w:rsidR="005074D8" w:rsidRDefault="005074D8" w:rsidP="005074D8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Podstawa opracowania</w:t>
      </w:r>
    </w:p>
    <w:p w:rsidR="005074D8" w:rsidRDefault="005074D8" w:rsidP="005074D8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Stan istniejący</w:t>
      </w:r>
    </w:p>
    <w:p w:rsidR="005074D8" w:rsidRDefault="005074D8" w:rsidP="005074D8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Stan projektowany</w:t>
      </w:r>
    </w:p>
    <w:p w:rsidR="005074D8" w:rsidRDefault="005074D8" w:rsidP="005074D8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Zestawienie powierzchni</w:t>
      </w:r>
    </w:p>
    <w:p w:rsidR="005074D8" w:rsidRDefault="005074D8" w:rsidP="005074D8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Informacje dodatkowe dotyczące terenu objętego opracowaniem</w:t>
      </w:r>
    </w:p>
    <w:p w:rsidR="005074D8" w:rsidRDefault="005074D8" w:rsidP="005074D8">
      <w:pPr>
        <w:pStyle w:val="Akapitzlist"/>
        <w:ind w:left="1068"/>
        <w:rPr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Projekt budowlany</w:t>
      </w:r>
    </w:p>
    <w:p w:rsidR="005074D8" w:rsidRDefault="005074D8" w:rsidP="005074D8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Dane dotyczące projektowanego zjazdu</w:t>
      </w:r>
    </w:p>
    <w:p w:rsidR="005074D8" w:rsidRDefault="005074D8" w:rsidP="005074D8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Uwagi</w:t>
      </w:r>
    </w:p>
    <w:p w:rsidR="005074D8" w:rsidRDefault="008D5A0F" w:rsidP="005074D8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Organizacja ruchu</w:t>
      </w:r>
    </w:p>
    <w:p w:rsidR="005074D8" w:rsidRDefault="005074D8" w:rsidP="005074D8">
      <w:pPr>
        <w:pStyle w:val="Akapitzlist"/>
        <w:ind w:left="1068"/>
        <w:rPr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Informacja dotycząca BIOZ</w:t>
      </w:r>
    </w:p>
    <w:p w:rsidR="005074D8" w:rsidRDefault="005074D8" w:rsidP="005074D8"/>
    <w:p w:rsidR="005074D8" w:rsidRDefault="005074D8" w:rsidP="005074D8">
      <w:pPr>
        <w:rPr>
          <w:b/>
          <w:sz w:val="24"/>
          <w:szCs w:val="24"/>
        </w:rPr>
      </w:pPr>
      <w:r>
        <w:rPr>
          <w:b/>
          <w:sz w:val="24"/>
          <w:szCs w:val="24"/>
        </w:rPr>
        <w:t>Załączniki graficzne:</w:t>
      </w:r>
    </w:p>
    <w:p w:rsidR="005074D8" w:rsidRPr="00CD602B" w:rsidRDefault="00C61A0B" w:rsidP="005074D8">
      <w:pPr>
        <w:pStyle w:val="Bezodstpw"/>
        <w:spacing w:line="276" w:lineRule="auto"/>
        <w:rPr>
          <w:sz w:val="24"/>
          <w:szCs w:val="24"/>
        </w:rPr>
      </w:pPr>
      <w:r w:rsidRPr="00CD602B">
        <w:rPr>
          <w:sz w:val="24"/>
          <w:szCs w:val="24"/>
        </w:rPr>
        <w:t>- rys D01 – P</w:t>
      </w:r>
      <w:r w:rsidR="005074D8" w:rsidRPr="00CD602B">
        <w:rPr>
          <w:sz w:val="24"/>
          <w:szCs w:val="24"/>
        </w:rPr>
        <w:t xml:space="preserve">lan sytuacyjny, skala 1:500, </w:t>
      </w:r>
    </w:p>
    <w:p w:rsidR="005074D8" w:rsidRPr="00CD602B" w:rsidRDefault="00C61A0B" w:rsidP="005074D8">
      <w:pPr>
        <w:pStyle w:val="Bezodstpw"/>
        <w:spacing w:line="276" w:lineRule="auto"/>
        <w:rPr>
          <w:sz w:val="24"/>
          <w:szCs w:val="24"/>
        </w:rPr>
      </w:pPr>
      <w:r w:rsidRPr="00CD602B">
        <w:rPr>
          <w:sz w:val="24"/>
          <w:szCs w:val="24"/>
        </w:rPr>
        <w:t xml:space="preserve">- rys D02 – Plan sytuacyjny, szczegół </w:t>
      </w:r>
      <w:r w:rsidR="005074D8" w:rsidRPr="00CD602B">
        <w:rPr>
          <w:sz w:val="24"/>
          <w:szCs w:val="24"/>
        </w:rPr>
        <w:t>, skala 1:250</w:t>
      </w:r>
    </w:p>
    <w:p w:rsidR="005074D8" w:rsidRPr="00CD602B" w:rsidRDefault="005074D8" w:rsidP="005074D8">
      <w:pPr>
        <w:pStyle w:val="Bezodstpw"/>
        <w:spacing w:line="276" w:lineRule="auto"/>
        <w:rPr>
          <w:sz w:val="24"/>
          <w:szCs w:val="24"/>
        </w:rPr>
      </w:pPr>
      <w:r w:rsidRPr="00CD602B">
        <w:rPr>
          <w:sz w:val="24"/>
          <w:szCs w:val="24"/>
        </w:rPr>
        <w:t xml:space="preserve">- rys </w:t>
      </w:r>
      <w:r w:rsidR="00C61A0B" w:rsidRPr="00CD602B">
        <w:rPr>
          <w:sz w:val="24"/>
          <w:szCs w:val="24"/>
        </w:rPr>
        <w:t>D03</w:t>
      </w:r>
      <w:r w:rsidRPr="00CD602B">
        <w:rPr>
          <w:sz w:val="24"/>
          <w:szCs w:val="24"/>
        </w:rPr>
        <w:t xml:space="preserve"> – Plan warstwicowy wjazdu</w:t>
      </w:r>
    </w:p>
    <w:p w:rsidR="005074D8" w:rsidRPr="00CD602B" w:rsidRDefault="005074D8" w:rsidP="005074D8">
      <w:pPr>
        <w:pStyle w:val="Bezodstpw"/>
        <w:spacing w:line="276" w:lineRule="auto"/>
        <w:rPr>
          <w:sz w:val="24"/>
          <w:szCs w:val="24"/>
        </w:rPr>
      </w:pPr>
      <w:r w:rsidRPr="00CD602B">
        <w:rPr>
          <w:sz w:val="24"/>
          <w:szCs w:val="24"/>
        </w:rPr>
        <w:t xml:space="preserve">- rys </w:t>
      </w:r>
      <w:r w:rsidR="00C61A0B" w:rsidRPr="00CD602B">
        <w:rPr>
          <w:sz w:val="24"/>
          <w:szCs w:val="24"/>
        </w:rPr>
        <w:t>D04</w:t>
      </w:r>
      <w:r w:rsidRPr="00CD602B">
        <w:rPr>
          <w:sz w:val="24"/>
          <w:szCs w:val="24"/>
        </w:rPr>
        <w:t xml:space="preserve"> -  Profil</w:t>
      </w:r>
      <w:r w:rsidR="00C61A0B" w:rsidRPr="00CD602B">
        <w:rPr>
          <w:sz w:val="24"/>
          <w:szCs w:val="24"/>
        </w:rPr>
        <w:t>e drogowe , skala 1:100; 1:500</w:t>
      </w:r>
    </w:p>
    <w:p w:rsidR="005074D8" w:rsidRPr="00CD602B" w:rsidRDefault="005074D8" w:rsidP="005074D8">
      <w:pPr>
        <w:pStyle w:val="Bezodstpw"/>
        <w:spacing w:line="276" w:lineRule="auto"/>
        <w:rPr>
          <w:sz w:val="24"/>
          <w:szCs w:val="24"/>
        </w:rPr>
      </w:pPr>
      <w:r w:rsidRPr="00CD602B">
        <w:rPr>
          <w:sz w:val="24"/>
          <w:szCs w:val="24"/>
        </w:rPr>
        <w:t xml:space="preserve">- rys </w:t>
      </w:r>
      <w:r w:rsidR="00C61A0B" w:rsidRPr="00CD602B">
        <w:rPr>
          <w:sz w:val="24"/>
          <w:szCs w:val="24"/>
        </w:rPr>
        <w:t xml:space="preserve">D05 </w:t>
      </w:r>
      <w:r w:rsidRPr="00CD602B">
        <w:rPr>
          <w:sz w:val="24"/>
          <w:szCs w:val="24"/>
        </w:rPr>
        <w:t>– Przekrój konstrukcyjny nawierzchni, b/s</w:t>
      </w:r>
    </w:p>
    <w:p w:rsidR="00C61A0B" w:rsidRPr="00CD602B" w:rsidRDefault="00C61A0B" w:rsidP="005074D8">
      <w:pPr>
        <w:pStyle w:val="Bezodstpw"/>
        <w:spacing w:line="276" w:lineRule="auto"/>
        <w:rPr>
          <w:sz w:val="24"/>
          <w:szCs w:val="24"/>
        </w:rPr>
      </w:pPr>
      <w:r w:rsidRPr="00CD602B">
        <w:rPr>
          <w:sz w:val="24"/>
          <w:szCs w:val="24"/>
        </w:rPr>
        <w:t>- rys D06</w:t>
      </w:r>
      <w:r w:rsidR="005074D8" w:rsidRPr="00CD602B">
        <w:rPr>
          <w:sz w:val="24"/>
          <w:szCs w:val="24"/>
        </w:rPr>
        <w:t xml:space="preserve"> – </w:t>
      </w:r>
      <w:r w:rsidRPr="00CD602B">
        <w:rPr>
          <w:sz w:val="24"/>
          <w:szCs w:val="24"/>
        </w:rPr>
        <w:t>Projekt docelowej organizacji  ruchu, skala 1:500</w:t>
      </w:r>
    </w:p>
    <w:p w:rsidR="005074D8" w:rsidRPr="00CD602B" w:rsidRDefault="00C61A0B" w:rsidP="005074D8">
      <w:pPr>
        <w:pStyle w:val="Bezodstpw"/>
        <w:spacing w:line="276" w:lineRule="auto"/>
        <w:rPr>
          <w:sz w:val="24"/>
          <w:szCs w:val="24"/>
        </w:rPr>
      </w:pPr>
      <w:r w:rsidRPr="00CD602B">
        <w:rPr>
          <w:sz w:val="24"/>
          <w:szCs w:val="24"/>
        </w:rPr>
        <w:t>- rys D07 – Projekt tymczasowej organizacji ruchu, skala 1:500</w:t>
      </w:r>
      <w:r w:rsidR="005074D8" w:rsidRPr="00CD602B">
        <w:rPr>
          <w:sz w:val="24"/>
          <w:szCs w:val="24"/>
        </w:rPr>
        <w:t xml:space="preserve"> </w:t>
      </w:r>
    </w:p>
    <w:p w:rsidR="005074D8" w:rsidRPr="00CD602B" w:rsidRDefault="005074D8" w:rsidP="005074D8">
      <w:pPr>
        <w:pStyle w:val="Bezodstpw"/>
        <w:spacing w:line="360" w:lineRule="auto"/>
        <w:rPr>
          <w:sz w:val="24"/>
          <w:szCs w:val="24"/>
        </w:rPr>
      </w:pPr>
    </w:p>
    <w:p w:rsidR="005074D8" w:rsidRDefault="005074D8" w:rsidP="005074D8">
      <w:pPr>
        <w:pStyle w:val="Bezodstpw"/>
        <w:spacing w:line="360" w:lineRule="auto"/>
        <w:rPr>
          <w:sz w:val="24"/>
          <w:szCs w:val="24"/>
        </w:rPr>
      </w:pPr>
    </w:p>
    <w:p w:rsidR="005074D8" w:rsidRDefault="005074D8" w:rsidP="005074D8">
      <w:pPr>
        <w:rPr>
          <w:b/>
          <w:sz w:val="24"/>
          <w:szCs w:val="24"/>
        </w:rPr>
      </w:pPr>
    </w:p>
    <w:p w:rsidR="008D5A0F" w:rsidRDefault="008D5A0F" w:rsidP="005074D8">
      <w:pPr>
        <w:rPr>
          <w:b/>
          <w:sz w:val="24"/>
          <w:szCs w:val="24"/>
        </w:rPr>
      </w:pPr>
    </w:p>
    <w:p w:rsidR="008D5A0F" w:rsidRDefault="008D5A0F" w:rsidP="005074D8">
      <w:pPr>
        <w:rPr>
          <w:b/>
          <w:sz w:val="24"/>
          <w:szCs w:val="24"/>
        </w:rPr>
      </w:pPr>
    </w:p>
    <w:p w:rsidR="008D5A0F" w:rsidRDefault="008D5A0F" w:rsidP="005074D8">
      <w:pPr>
        <w:rPr>
          <w:sz w:val="44"/>
          <w:szCs w:val="44"/>
        </w:rPr>
      </w:pPr>
    </w:p>
    <w:p w:rsidR="005074D8" w:rsidRDefault="005074D8" w:rsidP="005074D8">
      <w:pPr>
        <w:rPr>
          <w:sz w:val="44"/>
          <w:szCs w:val="44"/>
        </w:rPr>
      </w:pPr>
    </w:p>
    <w:p w:rsidR="005074D8" w:rsidRDefault="005074D8" w:rsidP="005074D8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OPIS TECHNICZNY</w:t>
      </w:r>
    </w:p>
    <w:p w:rsidR="005074D8" w:rsidRDefault="005074D8" w:rsidP="005074D8">
      <w:pPr>
        <w:pStyle w:val="Akapitzlist"/>
        <w:numPr>
          <w:ilvl w:val="0"/>
          <w:numId w:val="4"/>
        </w:numPr>
        <w:rPr>
          <w:sz w:val="30"/>
          <w:szCs w:val="30"/>
        </w:rPr>
      </w:pPr>
      <w:r>
        <w:rPr>
          <w:sz w:val="30"/>
          <w:szCs w:val="30"/>
        </w:rPr>
        <w:t>PROJEKT ZAGOSPODAROWANIA TERENU</w:t>
      </w:r>
    </w:p>
    <w:p w:rsidR="005074D8" w:rsidRDefault="005074D8" w:rsidP="005074D8">
      <w:pPr>
        <w:pStyle w:val="Akapitzlist"/>
        <w:ind w:left="1080"/>
        <w:rPr>
          <w:sz w:val="30"/>
          <w:szCs w:val="30"/>
        </w:rPr>
      </w:pPr>
    </w:p>
    <w:p w:rsidR="005074D8" w:rsidRDefault="005074D8" w:rsidP="005074D8">
      <w:pPr>
        <w:pStyle w:val="Akapitzlist"/>
        <w:ind w:left="1080"/>
        <w:rPr>
          <w:sz w:val="30"/>
          <w:szCs w:val="30"/>
        </w:rPr>
      </w:pPr>
    </w:p>
    <w:p w:rsidR="005074D8" w:rsidRDefault="005074D8" w:rsidP="005074D8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PRZEDMIOT OPRACOWANIA</w:t>
      </w:r>
    </w:p>
    <w:p w:rsidR="005074D8" w:rsidRDefault="005074D8" w:rsidP="005074D8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Przedmiotem opracowania jest projekt budowy zjazdu  </w:t>
      </w:r>
      <w:r w:rsidR="008D5A0F">
        <w:rPr>
          <w:sz w:val="24"/>
          <w:szCs w:val="24"/>
        </w:rPr>
        <w:t xml:space="preserve">z ul. Kasztanowej w Świebodzicach </w:t>
      </w:r>
      <w:r>
        <w:rPr>
          <w:sz w:val="24"/>
          <w:szCs w:val="24"/>
        </w:rPr>
        <w:t xml:space="preserve">  </w:t>
      </w:r>
      <w:r w:rsidR="008D5A0F">
        <w:rPr>
          <w:sz w:val="24"/>
          <w:szCs w:val="24"/>
        </w:rPr>
        <w:t>(działki nr 751/10 i 754/2)   na działkę   nr 751/11</w:t>
      </w:r>
      <w:r>
        <w:rPr>
          <w:sz w:val="24"/>
          <w:szCs w:val="24"/>
        </w:rPr>
        <w:t xml:space="preserve">  należącą do </w:t>
      </w:r>
      <w:r w:rsidR="008D5A0F">
        <w:rPr>
          <w:sz w:val="24"/>
          <w:szCs w:val="24"/>
        </w:rPr>
        <w:t>inwestora tj. Invest Park Development z siedzibą w Wałbrzychu.</w:t>
      </w:r>
      <w:r w:rsidR="00836FFA">
        <w:rPr>
          <w:sz w:val="24"/>
          <w:szCs w:val="24"/>
        </w:rPr>
        <w:t xml:space="preserve"> </w:t>
      </w:r>
    </w:p>
    <w:p w:rsidR="005074D8" w:rsidRDefault="005074D8" w:rsidP="005074D8">
      <w:pPr>
        <w:ind w:left="360"/>
        <w:rPr>
          <w:sz w:val="24"/>
          <w:szCs w:val="24"/>
        </w:rPr>
      </w:pPr>
    </w:p>
    <w:p w:rsidR="005074D8" w:rsidRDefault="005074D8" w:rsidP="005074D8">
      <w:pPr>
        <w:ind w:left="360"/>
        <w:rPr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PODSTAWA  OPRACOWANIA</w:t>
      </w:r>
    </w:p>
    <w:p w:rsidR="005074D8" w:rsidRDefault="005074D8" w:rsidP="005074D8">
      <w:pPr>
        <w:pStyle w:val="Akapitzlist"/>
        <w:rPr>
          <w:b/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Mapa do celów projektowych</w:t>
      </w:r>
    </w:p>
    <w:p w:rsidR="005074D8" w:rsidRDefault="005074D8" w:rsidP="005074D8">
      <w:pPr>
        <w:pStyle w:val="Akapitzlis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Umowa z inwestorem</w:t>
      </w:r>
    </w:p>
    <w:p w:rsidR="005074D8" w:rsidRDefault="005074D8" w:rsidP="005074D8">
      <w:pPr>
        <w:pStyle w:val="Akapitzlis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Rozporządzenie Ministra Transportu i Gospodarki Morskiej z dnia 2 marca 1999r w sprawie warunków technicznych, jakim powinny odpowiadać drogi publiczne i ich użytkowanie – tekst jednolity z 23 grudnia 2015r, poz. 124.</w:t>
      </w:r>
    </w:p>
    <w:p w:rsidR="008D5A0F" w:rsidRDefault="008D5A0F" w:rsidP="005074D8">
      <w:pPr>
        <w:pStyle w:val="Akapitzlis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Badania geotechniczne gruntu.</w:t>
      </w:r>
    </w:p>
    <w:p w:rsidR="005074D8" w:rsidRDefault="005074D8" w:rsidP="005074D8">
      <w:pPr>
        <w:ind w:left="360"/>
        <w:rPr>
          <w:sz w:val="24"/>
          <w:szCs w:val="24"/>
        </w:rPr>
      </w:pPr>
    </w:p>
    <w:p w:rsidR="005074D8" w:rsidRDefault="005074D8" w:rsidP="005074D8">
      <w:pPr>
        <w:ind w:left="360"/>
        <w:rPr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STAN ISTNIEJĄCY</w:t>
      </w:r>
    </w:p>
    <w:p w:rsidR="005074D8" w:rsidRDefault="008D5A0F" w:rsidP="005074D8">
      <w:pPr>
        <w:ind w:left="360" w:firstLine="348"/>
        <w:rPr>
          <w:sz w:val="24"/>
          <w:szCs w:val="24"/>
        </w:rPr>
      </w:pPr>
      <w:r>
        <w:rPr>
          <w:sz w:val="24"/>
          <w:szCs w:val="24"/>
        </w:rPr>
        <w:t xml:space="preserve">Ulica Kasztanowa </w:t>
      </w:r>
      <w:r w:rsidR="005074D8">
        <w:rPr>
          <w:sz w:val="24"/>
          <w:szCs w:val="24"/>
        </w:rPr>
        <w:t xml:space="preserve">  w obrębie projektowanego zjazdu  posiada nawierz</w:t>
      </w:r>
      <w:r>
        <w:rPr>
          <w:sz w:val="24"/>
          <w:szCs w:val="24"/>
        </w:rPr>
        <w:t>chn</w:t>
      </w:r>
      <w:r w:rsidR="00A31FEB">
        <w:rPr>
          <w:sz w:val="24"/>
          <w:szCs w:val="24"/>
        </w:rPr>
        <w:t>ię bitumiczną o szerokości  6,9</w:t>
      </w:r>
      <w:r w:rsidR="005074D8">
        <w:rPr>
          <w:sz w:val="24"/>
          <w:szCs w:val="24"/>
        </w:rPr>
        <w:t xml:space="preserve"> m .</w:t>
      </w:r>
    </w:p>
    <w:p w:rsidR="005074D8" w:rsidRDefault="005074D8" w:rsidP="005074D8">
      <w:pPr>
        <w:ind w:left="360" w:firstLine="348"/>
        <w:rPr>
          <w:sz w:val="24"/>
          <w:szCs w:val="24"/>
        </w:rPr>
      </w:pPr>
      <w:r>
        <w:rPr>
          <w:sz w:val="24"/>
          <w:szCs w:val="24"/>
        </w:rPr>
        <w:t xml:space="preserve">Po stronie, na której projektuje się zjazd znajdują się : </w:t>
      </w:r>
    </w:p>
    <w:p w:rsidR="005074D8" w:rsidRDefault="005074D8" w:rsidP="005074D8">
      <w:pPr>
        <w:pStyle w:val="Akapitzlist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chodnik </w:t>
      </w:r>
      <w:r w:rsidR="00836FFA">
        <w:rPr>
          <w:sz w:val="24"/>
          <w:szCs w:val="24"/>
        </w:rPr>
        <w:t xml:space="preserve"> razem ze ścieżką rowerową  </w:t>
      </w:r>
      <w:r w:rsidR="00A31FEB">
        <w:rPr>
          <w:sz w:val="24"/>
          <w:szCs w:val="24"/>
        </w:rPr>
        <w:t>o  szerokości  4,2</w:t>
      </w:r>
      <w:r w:rsidR="00836FFA">
        <w:rPr>
          <w:sz w:val="24"/>
          <w:szCs w:val="24"/>
        </w:rPr>
        <w:t xml:space="preserve">m  </w:t>
      </w:r>
      <w:r>
        <w:rPr>
          <w:sz w:val="24"/>
          <w:szCs w:val="24"/>
        </w:rPr>
        <w:t xml:space="preserve"> okolony krawężnikami, oddzielony pas</w:t>
      </w:r>
      <w:r w:rsidR="00836FFA">
        <w:rPr>
          <w:sz w:val="24"/>
          <w:szCs w:val="24"/>
        </w:rPr>
        <w:t>em zieleni od  jezdni</w:t>
      </w:r>
      <w:r w:rsidR="00A31FEB">
        <w:rPr>
          <w:sz w:val="24"/>
          <w:szCs w:val="24"/>
        </w:rPr>
        <w:t xml:space="preserve">. </w:t>
      </w:r>
    </w:p>
    <w:p w:rsidR="005074D8" w:rsidRDefault="005074D8" w:rsidP="005074D8">
      <w:pPr>
        <w:pStyle w:val="Akapitzlist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teren zielony  wraz ze skarpą za chodn</w:t>
      </w:r>
      <w:r w:rsidR="00A31FEB">
        <w:rPr>
          <w:sz w:val="24"/>
          <w:szCs w:val="24"/>
        </w:rPr>
        <w:t>ikiem w stronę ulicy Kasztanowej</w:t>
      </w:r>
      <w:r>
        <w:rPr>
          <w:sz w:val="24"/>
          <w:szCs w:val="24"/>
        </w:rPr>
        <w:t xml:space="preserve"> .</w:t>
      </w:r>
    </w:p>
    <w:p w:rsidR="008D5A0F" w:rsidRDefault="008D5A0F" w:rsidP="008D5A0F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Powyżej projektowanego zjazdu na teren inwestora  zlokalizowany jest wjazd na        teren parkingu TESCO  z pasami : dojazdowym i zjazdowym. Poniżej projektowanego zjazdu zlokalizowana jest  zatoka autobusowa.  </w:t>
      </w:r>
    </w:p>
    <w:p w:rsidR="006D5268" w:rsidRPr="008D5A0F" w:rsidRDefault="00774BF3" w:rsidP="008D5A0F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W obszarze  projektowanego zjazdu </w:t>
      </w:r>
      <w:r w:rsidR="006D5268">
        <w:rPr>
          <w:sz w:val="24"/>
          <w:szCs w:val="24"/>
        </w:rPr>
        <w:t xml:space="preserve"> zlokalizowana jest </w:t>
      </w:r>
      <w:r>
        <w:rPr>
          <w:sz w:val="24"/>
          <w:szCs w:val="24"/>
        </w:rPr>
        <w:t xml:space="preserve"> </w:t>
      </w:r>
      <w:r w:rsidR="006D5268">
        <w:rPr>
          <w:sz w:val="24"/>
          <w:szCs w:val="24"/>
        </w:rPr>
        <w:t>s</w:t>
      </w:r>
      <w:r>
        <w:rPr>
          <w:sz w:val="24"/>
          <w:szCs w:val="24"/>
        </w:rPr>
        <w:t xml:space="preserve">tudzienka  teletechniczna, którą należy przełożyć. </w:t>
      </w:r>
      <w:r w:rsidR="006D5268">
        <w:rPr>
          <w:sz w:val="24"/>
          <w:szCs w:val="24"/>
        </w:rPr>
        <w:t xml:space="preserve"> </w:t>
      </w:r>
    </w:p>
    <w:p w:rsidR="005074D8" w:rsidRDefault="005074D8" w:rsidP="005074D8">
      <w:pPr>
        <w:ind w:left="360" w:firstLine="34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Ponadto  pod </w:t>
      </w:r>
      <w:r w:rsidR="006D5268">
        <w:rPr>
          <w:sz w:val="24"/>
          <w:szCs w:val="24"/>
        </w:rPr>
        <w:t xml:space="preserve">projektowanym zjazdem  </w:t>
      </w:r>
      <w:r>
        <w:rPr>
          <w:sz w:val="24"/>
          <w:szCs w:val="24"/>
        </w:rPr>
        <w:t>znajdują  się podziemne s</w:t>
      </w:r>
      <w:r w:rsidR="006D5268">
        <w:rPr>
          <w:sz w:val="24"/>
          <w:szCs w:val="24"/>
        </w:rPr>
        <w:t>ieci infrastruktury technicznej – instalacja elektryczna  zasilająca oświetlenie uliczne.</w:t>
      </w:r>
    </w:p>
    <w:p w:rsidR="005074D8" w:rsidRDefault="005074D8" w:rsidP="005074D8">
      <w:pPr>
        <w:ind w:left="284" w:firstLine="424"/>
        <w:rPr>
          <w:sz w:val="24"/>
          <w:szCs w:val="24"/>
        </w:rPr>
      </w:pPr>
    </w:p>
    <w:p w:rsidR="003A29B6" w:rsidRDefault="003A29B6" w:rsidP="003A29B6">
      <w:pPr>
        <w:ind w:left="284" w:firstLine="424"/>
        <w:rPr>
          <w:sz w:val="24"/>
          <w:szCs w:val="24"/>
          <w:u w:val="single"/>
        </w:rPr>
      </w:pPr>
      <w:r w:rsidRPr="003A29B6">
        <w:rPr>
          <w:sz w:val="24"/>
          <w:szCs w:val="24"/>
          <w:u w:val="single"/>
        </w:rPr>
        <w:t>Warunki geotechniczne podłoża.</w:t>
      </w:r>
    </w:p>
    <w:p w:rsidR="00A31FEB" w:rsidRDefault="003A29B6" w:rsidP="00A31FEB">
      <w:pPr>
        <w:ind w:left="284" w:firstLine="424"/>
        <w:rPr>
          <w:sz w:val="24"/>
          <w:szCs w:val="24"/>
        </w:rPr>
      </w:pPr>
      <w:r w:rsidRPr="003A29B6">
        <w:rPr>
          <w:sz w:val="24"/>
          <w:szCs w:val="24"/>
        </w:rPr>
        <w:t xml:space="preserve"> W miejscu </w:t>
      </w:r>
      <w:r>
        <w:rPr>
          <w:sz w:val="24"/>
          <w:szCs w:val="24"/>
        </w:rPr>
        <w:t xml:space="preserve"> projektowanego  zjazdu z ul. Kasztanowej  teren poza istniejącym chodnikiem  stanowi  na głębokości 2m niekontrolowany nasyp (niebudowlany</w:t>
      </w:r>
      <w:r w:rsidR="009115B1">
        <w:rPr>
          <w:sz w:val="24"/>
          <w:szCs w:val="24"/>
        </w:rPr>
        <w:t>) składający się z piasku z pyłe</w:t>
      </w:r>
      <w:r>
        <w:rPr>
          <w:sz w:val="24"/>
          <w:szCs w:val="24"/>
        </w:rPr>
        <w:t xml:space="preserve">m, iłem z humusem, zawierający części organiczne w ilości 5,8 %. Grunt poza klasyfikacją grup nośności. </w:t>
      </w:r>
      <w:r w:rsidR="00A31FEB">
        <w:rPr>
          <w:sz w:val="24"/>
          <w:szCs w:val="24"/>
        </w:rPr>
        <w:t xml:space="preserve"> Poniżej  występują  grunty organiczne w postaci pyłu, pył z piaskiem i iłem (glina piaszczysta – grunt G4).  Rozpoznanie prowadzono do max. głębokości  10m. </w:t>
      </w:r>
    </w:p>
    <w:p w:rsidR="00A31FEB" w:rsidRDefault="00A31FEB" w:rsidP="00A31FEB">
      <w:pPr>
        <w:ind w:left="284" w:firstLine="424"/>
        <w:rPr>
          <w:sz w:val="24"/>
          <w:szCs w:val="24"/>
        </w:rPr>
      </w:pPr>
    </w:p>
    <w:p w:rsidR="00A31FEB" w:rsidRPr="003A29B6" w:rsidRDefault="00A31FEB" w:rsidP="00A31FEB">
      <w:pPr>
        <w:ind w:left="284" w:firstLine="424"/>
        <w:rPr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STAN PROJEKTOWANY</w:t>
      </w:r>
    </w:p>
    <w:p w:rsidR="005074D8" w:rsidRDefault="005074D8" w:rsidP="005074D8">
      <w:pPr>
        <w:ind w:left="284" w:firstLine="708"/>
        <w:rPr>
          <w:sz w:val="24"/>
          <w:szCs w:val="24"/>
        </w:rPr>
      </w:pPr>
      <w:r>
        <w:rPr>
          <w:sz w:val="24"/>
          <w:szCs w:val="24"/>
        </w:rPr>
        <w:t>Zaprojektowano zjazd o nawierzchni utwardzonej z kostki betonowej grubości 10cm. Szer</w:t>
      </w:r>
      <w:r w:rsidR="006D5268">
        <w:rPr>
          <w:sz w:val="24"/>
          <w:szCs w:val="24"/>
        </w:rPr>
        <w:t xml:space="preserve">okość zaprojektowanego zjazdu: </w:t>
      </w:r>
      <w:r w:rsidR="00A31FEB">
        <w:rPr>
          <w:sz w:val="24"/>
          <w:szCs w:val="24"/>
        </w:rPr>
        <w:t xml:space="preserve">6 </w:t>
      </w:r>
      <w:r>
        <w:rPr>
          <w:sz w:val="24"/>
          <w:szCs w:val="24"/>
        </w:rPr>
        <w:t>m, przecięcie krawędzi nawierzchni p</w:t>
      </w:r>
      <w:r w:rsidR="006D5268">
        <w:rPr>
          <w:sz w:val="24"/>
          <w:szCs w:val="24"/>
        </w:rPr>
        <w:t xml:space="preserve">rojektowanego zjazdu i ulicy Kasztanowej </w:t>
      </w:r>
      <w:r>
        <w:rPr>
          <w:sz w:val="24"/>
          <w:szCs w:val="24"/>
        </w:rPr>
        <w:t xml:space="preserve">  wyokrąglon</w:t>
      </w:r>
      <w:r w:rsidR="006D5268">
        <w:rPr>
          <w:sz w:val="24"/>
          <w:szCs w:val="24"/>
        </w:rPr>
        <w:t>e łukiem kołowym o promieniu  12</w:t>
      </w:r>
      <w:r>
        <w:rPr>
          <w:sz w:val="24"/>
          <w:szCs w:val="24"/>
        </w:rPr>
        <w:t>. Spadek poprz</w:t>
      </w:r>
      <w:r w:rsidR="00774BF3">
        <w:rPr>
          <w:sz w:val="24"/>
          <w:szCs w:val="24"/>
        </w:rPr>
        <w:t>eczny  zjazdu  jednokierunkowy</w:t>
      </w:r>
      <w:r>
        <w:rPr>
          <w:sz w:val="24"/>
          <w:szCs w:val="24"/>
        </w:rPr>
        <w:t xml:space="preserve"> . Spa</w:t>
      </w:r>
      <w:r w:rsidR="00774BF3">
        <w:rPr>
          <w:sz w:val="24"/>
          <w:szCs w:val="24"/>
        </w:rPr>
        <w:t xml:space="preserve">dek  poprzeczny </w:t>
      </w:r>
      <w:r w:rsidR="006D5268">
        <w:rPr>
          <w:sz w:val="24"/>
          <w:szCs w:val="24"/>
        </w:rPr>
        <w:t xml:space="preserve"> na zjeźd</w:t>
      </w:r>
      <w:r w:rsidR="004E2A47">
        <w:rPr>
          <w:sz w:val="24"/>
          <w:szCs w:val="24"/>
        </w:rPr>
        <w:t xml:space="preserve">zie  </w:t>
      </w:r>
      <w:r w:rsidR="006D5268">
        <w:rPr>
          <w:sz w:val="24"/>
          <w:szCs w:val="24"/>
        </w:rPr>
        <w:t xml:space="preserve"> 0,5</w:t>
      </w:r>
      <w:r w:rsidR="004E2A47">
        <w:rPr>
          <w:sz w:val="24"/>
          <w:szCs w:val="24"/>
        </w:rPr>
        <w:t xml:space="preserve">% </w:t>
      </w:r>
      <w:r w:rsidR="00774BF3">
        <w:rPr>
          <w:sz w:val="24"/>
          <w:szCs w:val="24"/>
        </w:rPr>
        <w:t xml:space="preserve">. </w:t>
      </w:r>
      <w:r w:rsidR="006D5268">
        <w:rPr>
          <w:sz w:val="24"/>
          <w:szCs w:val="24"/>
        </w:rPr>
        <w:t>Spadek podłużny  2</w:t>
      </w:r>
      <w:r>
        <w:rPr>
          <w:sz w:val="24"/>
          <w:szCs w:val="24"/>
        </w:rPr>
        <w:t>%</w:t>
      </w:r>
      <w:r w:rsidR="006D526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w kierunku </w:t>
      </w:r>
      <w:r w:rsidR="006D5268">
        <w:rPr>
          <w:sz w:val="24"/>
          <w:szCs w:val="24"/>
        </w:rPr>
        <w:t>ulicy Kasztanowej.</w:t>
      </w:r>
    </w:p>
    <w:p w:rsidR="005074D8" w:rsidRPr="003A29B6" w:rsidRDefault="005074D8" w:rsidP="005074D8">
      <w:pPr>
        <w:ind w:left="284" w:firstLine="708"/>
        <w:rPr>
          <w:sz w:val="24"/>
          <w:szCs w:val="24"/>
        </w:rPr>
      </w:pPr>
      <w:r>
        <w:rPr>
          <w:sz w:val="24"/>
          <w:szCs w:val="24"/>
        </w:rPr>
        <w:t xml:space="preserve">Zjazd  ograniczony  krawężnikiem ulicznym. Istniejący krawężnik uliczny wzdłuż </w:t>
      </w:r>
      <w:r w:rsidR="006D5268">
        <w:rPr>
          <w:sz w:val="24"/>
          <w:szCs w:val="24"/>
        </w:rPr>
        <w:t xml:space="preserve">całego zjazdu z ul. Kasztanowej </w:t>
      </w:r>
      <w:r w:rsidR="00774BF3">
        <w:rPr>
          <w:sz w:val="24"/>
          <w:szCs w:val="24"/>
        </w:rPr>
        <w:t xml:space="preserve"> </w:t>
      </w:r>
      <w:r w:rsidR="006D5268">
        <w:rPr>
          <w:sz w:val="24"/>
          <w:szCs w:val="24"/>
        </w:rPr>
        <w:t xml:space="preserve">wymagać będzie demontażu i wymiany na krawężnik wtopiony. </w:t>
      </w:r>
      <w:r>
        <w:rPr>
          <w:sz w:val="24"/>
          <w:szCs w:val="24"/>
        </w:rPr>
        <w:t xml:space="preserve"> Krawężnik wtopiony zaprojektowano również  przy połączeniu  chodnika z </w:t>
      </w:r>
      <w:r w:rsidR="00774BF3">
        <w:rPr>
          <w:sz w:val="24"/>
          <w:szCs w:val="24"/>
        </w:rPr>
        <w:t>nawierzchnią z</w:t>
      </w:r>
      <w:r w:rsidR="004E2A47">
        <w:rPr>
          <w:sz w:val="24"/>
          <w:szCs w:val="24"/>
        </w:rPr>
        <w:t>jazdu.</w:t>
      </w:r>
      <w:r w:rsidR="003A29B6">
        <w:rPr>
          <w:sz w:val="24"/>
          <w:szCs w:val="24"/>
        </w:rPr>
        <w:t xml:space="preserve"> Ponadto istniejący  chodnik  zostanie przebudowany na powierzchni </w:t>
      </w:r>
      <w:r w:rsidR="009115B1" w:rsidRPr="009115B1">
        <w:rPr>
          <w:sz w:val="24"/>
          <w:szCs w:val="24"/>
        </w:rPr>
        <w:t xml:space="preserve">69,8 </w:t>
      </w:r>
      <w:r w:rsidR="003A29B6" w:rsidRPr="009115B1">
        <w:rPr>
          <w:sz w:val="24"/>
          <w:szCs w:val="24"/>
        </w:rPr>
        <w:t>m</w:t>
      </w:r>
      <w:r w:rsidR="003A29B6" w:rsidRPr="009115B1">
        <w:rPr>
          <w:sz w:val="24"/>
          <w:szCs w:val="24"/>
          <w:vertAlign w:val="superscript"/>
        </w:rPr>
        <w:t>2</w:t>
      </w:r>
      <w:r w:rsidR="003A29B6" w:rsidRPr="009115B1">
        <w:rPr>
          <w:sz w:val="24"/>
          <w:szCs w:val="24"/>
        </w:rPr>
        <w:t xml:space="preserve"> w związku ze zmianą  spadków. </w:t>
      </w:r>
      <w:r w:rsidR="00A31FEB" w:rsidRPr="009115B1">
        <w:rPr>
          <w:sz w:val="24"/>
          <w:szCs w:val="24"/>
        </w:rPr>
        <w:t>Projektowane s</w:t>
      </w:r>
      <w:r w:rsidR="003A29B6" w:rsidRPr="009115B1">
        <w:rPr>
          <w:sz w:val="24"/>
          <w:szCs w:val="24"/>
        </w:rPr>
        <w:t xml:space="preserve">padki chodnika  w kierunku zjazdu </w:t>
      </w:r>
      <w:r w:rsidR="00190EA3">
        <w:rPr>
          <w:sz w:val="24"/>
          <w:szCs w:val="24"/>
        </w:rPr>
        <w:t xml:space="preserve">o nachyleniu  </w:t>
      </w:r>
      <w:r w:rsidR="003A29B6">
        <w:rPr>
          <w:sz w:val="24"/>
          <w:szCs w:val="24"/>
        </w:rPr>
        <w:t>10,0 %</w:t>
      </w:r>
      <w:r w:rsidR="00190EA3">
        <w:rPr>
          <w:sz w:val="24"/>
          <w:szCs w:val="24"/>
        </w:rPr>
        <w:t xml:space="preserve"> podzielone spocznikiem na długości 2,00 m</w:t>
      </w:r>
      <w:r w:rsidR="003A29B6">
        <w:rPr>
          <w:sz w:val="24"/>
          <w:szCs w:val="24"/>
        </w:rPr>
        <w:t>.</w:t>
      </w:r>
    </w:p>
    <w:p w:rsidR="005074D8" w:rsidRDefault="00774BF3" w:rsidP="005074D8">
      <w:pPr>
        <w:ind w:left="284" w:firstLine="708"/>
        <w:rPr>
          <w:sz w:val="24"/>
          <w:szCs w:val="24"/>
        </w:rPr>
      </w:pPr>
      <w:r>
        <w:rPr>
          <w:sz w:val="24"/>
          <w:szCs w:val="24"/>
        </w:rPr>
        <w:t xml:space="preserve">W obszarze zjazdu </w:t>
      </w:r>
      <w:r w:rsidR="004E2A47">
        <w:rPr>
          <w:sz w:val="24"/>
          <w:szCs w:val="24"/>
        </w:rPr>
        <w:t xml:space="preserve"> znajduje się studzienk</w:t>
      </w:r>
      <w:r>
        <w:rPr>
          <w:sz w:val="24"/>
          <w:szCs w:val="24"/>
        </w:rPr>
        <w:t xml:space="preserve">a  teletechniczna, która </w:t>
      </w:r>
      <w:r w:rsidR="004E2A47">
        <w:rPr>
          <w:sz w:val="24"/>
          <w:szCs w:val="24"/>
        </w:rPr>
        <w:t xml:space="preserve"> zostanie przeniesiona  w miejsce wskazane  przez właściciela sieci. Istniejące kable elektryczne zasilające oświetlenie uliczne  zostaną zabezpieczone rurami osłonowymi. </w:t>
      </w:r>
    </w:p>
    <w:p w:rsidR="005074D8" w:rsidRDefault="005074D8" w:rsidP="005074D8">
      <w:pPr>
        <w:ind w:left="284" w:firstLine="708"/>
        <w:rPr>
          <w:sz w:val="24"/>
          <w:szCs w:val="24"/>
        </w:rPr>
      </w:pPr>
      <w:r>
        <w:rPr>
          <w:sz w:val="24"/>
          <w:szCs w:val="24"/>
        </w:rPr>
        <w:t xml:space="preserve">Wody deszczowe  z  projektowanego  </w:t>
      </w:r>
      <w:r w:rsidR="00774BF3">
        <w:rPr>
          <w:sz w:val="24"/>
          <w:szCs w:val="24"/>
        </w:rPr>
        <w:t xml:space="preserve">zjazdu </w:t>
      </w:r>
      <w:r>
        <w:rPr>
          <w:sz w:val="24"/>
          <w:szCs w:val="24"/>
        </w:rPr>
        <w:t xml:space="preserve">będą  naturalnie spływały w </w:t>
      </w:r>
      <w:r w:rsidR="004E2A47">
        <w:rPr>
          <w:sz w:val="24"/>
          <w:szCs w:val="24"/>
        </w:rPr>
        <w:t>kierunku ul. Kasztanowej</w:t>
      </w:r>
      <w:r w:rsidR="00774BF3">
        <w:rPr>
          <w:sz w:val="24"/>
          <w:szCs w:val="24"/>
        </w:rPr>
        <w:t xml:space="preserve">  i będą odbierane przez istniejące korytko odwadniające</w:t>
      </w:r>
      <w:r w:rsidR="00190EA3">
        <w:rPr>
          <w:sz w:val="24"/>
          <w:szCs w:val="24"/>
        </w:rPr>
        <w:t xml:space="preserve"> które przeznaczono do wymiany na  odwodnienie szczelinowo monolityczne i dalej poprzez  zaprojektowany wlot bezpośrednio do istniejącego rowu. </w:t>
      </w:r>
      <w:r w:rsidR="004E2A47">
        <w:rPr>
          <w:sz w:val="24"/>
          <w:szCs w:val="24"/>
        </w:rPr>
        <w:t xml:space="preserve"> Ilość wód opadowych  z tego terenu przy deszczu nawalnym będzie znikoma i wyniesie ok. 5l/s.</w:t>
      </w:r>
    </w:p>
    <w:p w:rsidR="004E2A47" w:rsidRDefault="004E2A47" w:rsidP="005074D8">
      <w:pPr>
        <w:rPr>
          <w:sz w:val="24"/>
          <w:szCs w:val="24"/>
        </w:rPr>
      </w:pPr>
    </w:p>
    <w:p w:rsidR="00774BF3" w:rsidRDefault="00774BF3" w:rsidP="005074D8">
      <w:pPr>
        <w:rPr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ZESTAWIENIE POWIERZCHNI</w:t>
      </w:r>
    </w:p>
    <w:p w:rsidR="005074D8" w:rsidRPr="009115B1" w:rsidRDefault="004E2A47" w:rsidP="005074D8">
      <w:pPr>
        <w:ind w:left="284" w:firstLine="708"/>
        <w:rPr>
          <w:sz w:val="24"/>
          <w:szCs w:val="24"/>
        </w:rPr>
      </w:pPr>
      <w:r w:rsidRPr="009115B1">
        <w:rPr>
          <w:sz w:val="24"/>
          <w:szCs w:val="24"/>
        </w:rPr>
        <w:t xml:space="preserve">Powierzchnia </w:t>
      </w:r>
      <w:r w:rsidR="005074D8" w:rsidRPr="009115B1">
        <w:rPr>
          <w:sz w:val="24"/>
          <w:szCs w:val="24"/>
        </w:rPr>
        <w:t>zja</w:t>
      </w:r>
      <w:r w:rsidRPr="009115B1">
        <w:rPr>
          <w:sz w:val="24"/>
          <w:szCs w:val="24"/>
        </w:rPr>
        <w:t xml:space="preserve">zdu z kostki betonowej:  </w:t>
      </w:r>
      <w:r w:rsidR="009115B1" w:rsidRPr="009115B1">
        <w:rPr>
          <w:sz w:val="24"/>
          <w:szCs w:val="24"/>
        </w:rPr>
        <w:t>218,0</w:t>
      </w:r>
      <w:r w:rsidR="005074D8" w:rsidRPr="009115B1">
        <w:rPr>
          <w:sz w:val="24"/>
          <w:szCs w:val="24"/>
        </w:rPr>
        <w:t xml:space="preserve"> m</w:t>
      </w:r>
      <w:r w:rsidR="005074D8" w:rsidRPr="009115B1">
        <w:rPr>
          <w:sz w:val="24"/>
          <w:szCs w:val="24"/>
          <w:vertAlign w:val="superscript"/>
        </w:rPr>
        <w:t>2</w:t>
      </w:r>
      <w:r w:rsidR="005074D8" w:rsidRPr="009115B1">
        <w:rPr>
          <w:sz w:val="24"/>
          <w:szCs w:val="24"/>
        </w:rPr>
        <w:t>.</w:t>
      </w:r>
    </w:p>
    <w:p w:rsidR="003A29B6" w:rsidRPr="009115B1" w:rsidRDefault="003A29B6" w:rsidP="005074D8">
      <w:pPr>
        <w:ind w:left="284" w:firstLine="708"/>
        <w:rPr>
          <w:sz w:val="24"/>
          <w:szCs w:val="24"/>
        </w:rPr>
      </w:pPr>
      <w:r w:rsidRPr="009115B1">
        <w:rPr>
          <w:sz w:val="24"/>
          <w:szCs w:val="24"/>
        </w:rPr>
        <w:t xml:space="preserve">Powierzchnia chodnika do przebudowy : </w:t>
      </w:r>
      <w:r w:rsidR="009115B1" w:rsidRPr="009115B1">
        <w:rPr>
          <w:sz w:val="24"/>
          <w:szCs w:val="24"/>
        </w:rPr>
        <w:t>69,8</w:t>
      </w:r>
      <w:r w:rsidRPr="009115B1">
        <w:rPr>
          <w:sz w:val="24"/>
          <w:szCs w:val="24"/>
        </w:rPr>
        <w:t xml:space="preserve"> m</w:t>
      </w:r>
      <w:r w:rsidRPr="009115B1">
        <w:rPr>
          <w:sz w:val="24"/>
          <w:szCs w:val="24"/>
          <w:vertAlign w:val="superscript"/>
        </w:rPr>
        <w:t>2</w:t>
      </w:r>
    </w:p>
    <w:p w:rsidR="005074D8" w:rsidRPr="009115B1" w:rsidRDefault="005074D8" w:rsidP="005074D8">
      <w:pPr>
        <w:ind w:left="284" w:firstLine="708"/>
        <w:rPr>
          <w:sz w:val="24"/>
          <w:szCs w:val="24"/>
        </w:rPr>
      </w:pPr>
    </w:p>
    <w:p w:rsidR="004E2A47" w:rsidRDefault="004E2A47" w:rsidP="005074D8">
      <w:pPr>
        <w:ind w:left="284" w:firstLine="708"/>
        <w:rPr>
          <w:color w:val="FF0000"/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INFORMACJE DODATKOWE DOTYCZĄCE TERENU OBJĘTEGO OPRACOWANIEM</w:t>
      </w:r>
    </w:p>
    <w:p w:rsidR="005074D8" w:rsidRDefault="005074D8" w:rsidP="005074D8">
      <w:pPr>
        <w:ind w:left="284" w:firstLine="708"/>
        <w:rPr>
          <w:sz w:val="24"/>
          <w:szCs w:val="24"/>
        </w:rPr>
      </w:pPr>
      <w:r>
        <w:rPr>
          <w:sz w:val="24"/>
          <w:szCs w:val="24"/>
        </w:rPr>
        <w:t>Teren, na którym projektowany jest zjazd, nie jest wpisany do rejestru zabytków oraz nie podlega ochronie na podstawie miejscowego planu zagospodarowania przestrzennego. Projektowany zjazd</w:t>
      </w:r>
      <w:r w:rsidR="003A29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nie jest zaliczany do inwestycji negatywnie oddziaływujących lub mogących negatywnie oddziaływać na środowisko.</w:t>
      </w:r>
    </w:p>
    <w:p w:rsidR="00E717F2" w:rsidRDefault="00E717F2" w:rsidP="005074D8">
      <w:pPr>
        <w:rPr>
          <w:b/>
          <w:sz w:val="24"/>
          <w:szCs w:val="24"/>
        </w:rPr>
      </w:pPr>
    </w:p>
    <w:p w:rsidR="00E717F2" w:rsidRDefault="00E717F2" w:rsidP="005074D8">
      <w:pPr>
        <w:rPr>
          <w:b/>
          <w:vanish/>
          <w:sz w:val="24"/>
          <w:szCs w:val="24"/>
          <w:specVanish/>
        </w:rPr>
      </w:pPr>
    </w:p>
    <w:p w:rsidR="005074D8" w:rsidRDefault="005074D8" w:rsidP="005074D8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5074D8" w:rsidRDefault="005074D8" w:rsidP="005074D8">
      <w:pPr>
        <w:pStyle w:val="Akapitzlist"/>
        <w:numPr>
          <w:ilvl w:val="0"/>
          <w:numId w:val="4"/>
        </w:numPr>
        <w:rPr>
          <w:sz w:val="30"/>
          <w:szCs w:val="30"/>
        </w:rPr>
      </w:pPr>
      <w:r>
        <w:rPr>
          <w:sz w:val="30"/>
          <w:szCs w:val="30"/>
        </w:rPr>
        <w:t xml:space="preserve"> PROJEKT BUDOWLANY</w:t>
      </w:r>
    </w:p>
    <w:p w:rsidR="005074D8" w:rsidRDefault="005074D8" w:rsidP="005074D8">
      <w:pPr>
        <w:rPr>
          <w:sz w:val="30"/>
          <w:szCs w:val="30"/>
        </w:rPr>
      </w:pPr>
    </w:p>
    <w:p w:rsidR="005074D8" w:rsidRDefault="005074D8" w:rsidP="005074D8">
      <w:pPr>
        <w:pStyle w:val="Akapitzlist"/>
        <w:numPr>
          <w:ilvl w:val="0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DANE DOTYCZĄCE PROJEKTOWANEGO ZJAZDU</w:t>
      </w:r>
    </w:p>
    <w:p w:rsidR="005074D8" w:rsidRDefault="005074D8" w:rsidP="005074D8">
      <w:pPr>
        <w:ind w:firstLine="708"/>
        <w:rPr>
          <w:sz w:val="24"/>
          <w:szCs w:val="24"/>
        </w:rPr>
      </w:pPr>
      <w:r>
        <w:rPr>
          <w:sz w:val="24"/>
          <w:szCs w:val="24"/>
        </w:rPr>
        <w:t>Zaprojektowano zjazd o następujących parametrach:</w:t>
      </w:r>
    </w:p>
    <w:p w:rsidR="005074D8" w:rsidRDefault="004E2A47" w:rsidP="005074D8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Zjazd o szerokości </w:t>
      </w:r>
      <w:r w:rsidR="00A31FEB">
        <w:rPr>
          <w:sz w:val="24"/>
          <w:szCs w:val="24"/>
        </w:rPr>
        <w:t>6</w:t>
      </w:r>
      <w:r w:rsidR="005074D8">
        <w:rPr>
          <w:sz w:val="24"/>
          <w:szCs w:val="24"/>
        </w:rPr>
        <w:t xml:space="preserve"> m,</w:t>
      </w:r>
    </w:p>
    <w:p w:rsidR="005074D8" w:rsidRDefault="005074D8" w:rsidP="005074D8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Pochylenie podłużne zjazdu </w:t>
      </w:r>
      <w:r w:rsidR="003A29B6">
        <w:rPr>
          <w:sz w:val="24"/>
          <w:szCs w:val="24"/>
        </w:rPr>
        <w:t>2,0%</w:t>
      </w:r>
    </w:p>
    <w:p w:rsidR="005074D8" w:rsidRDefault="005074D8" w:rsidP="005074D8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Pochylenie poprzeczne zjazdu , spadek  </w:t>
      </w:r>
      <w:r w:rsidR="003A29B6">
        <w:rPr>
          <w:sz w:val="24"/>
          <w:szCs w:val="24"/>
        </w:rPr>
        <w:t>0,5%</w:t>
      </w:r>
    </w:p>
    <w:p w:rsidR="005074D8" w:rsidRDefault="005074D8" w:rsidP="005074D8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Przecięcia krawędzi nawierzchni zjazdu i ulicy p</w:t>
      </w:r>
      <w:r w:rsidR="004E2A47">
        <w:rPr>
          <w:sz w:val="24"/>
          <w:szCs w:val="24"/>
        </w:rPr>
        <w:t>ołączono łukami o promieniu R=12</w:t>
      </w:r>
      <w:r w:rsidR="00774BF3">
        <w:rPr>
          <w:sz w:val="24"/>
          <w:szCs w:val="24"/>
        </w:rPr>
        <w:t>,0</w:t>
      </w:r>
    </w:p>
    <w:p w:rsidR="005074D8" w:rsidRDefault="00A31FEB" w:rsidP="005074D8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Chodnik przebudowany  o szerokości 4,2 </w:t>
      </w:r>
      <w:r w:rsidR="005074D8">
        <w:rPr>
          <w:sz w:val="24"/>
          <w:szCs w:val="24"/>
        </w:rPr>
        <w:t>m</w:t>
      </w:r>
    </w:p>
    <w:p w:rsidR="005074D8" w:rsidRDefault="00A31FEB" w:rsidP="005074D8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Poch</w:t>
      </w:r>
      <w:r w:rsidR="00190EA3">
        <w:rPr>
          <w:sz w:val="24"/>
          <w:szCs w:val="24"/>
        </w:rPr>
        <w:t xml:space="preserve">ylenie chodnika podłużne  </w:t>
      </w:r>
      <w:r>
        <w:rPr>
          <w:sz w:val="24"/>
          <w:szCs w:val="24"/>
        </w:rPr>
        <w:t>10%</w:t>
      </w:r>
      <w:r w:rsidR="00190EA3">
        <w:rPr>
          <w:sz w:val="24"/>
          <w:szCs w:val="24"/>
        </w:rPr>
        <w:t xml:space="preserve">  rozdzielone spocznikiem </w:t>
      </w:r>
      <w:r>
        <w:rPr>
          <w:sz w:val="24"/>
          <w:szCs w:val="24"/>
        </w:rPr>
        <w:t xml:space="preserve"> w kierunku zjazdu</w:t>
      </w:r>
    </w:p>
    <w:p w:rsidR="005074D8" w:rsidRDefault="005074D8" w:rsidP="005074D8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Na styku  projektowanego zjazdu </w:t>
      </w:r>
      <w:r w:rsidR="00774B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ul. </w:t>
      </w:r>
      <w:r w:rsidR="00A31FEB">
        <w:rPr>
          <w:sz w:val="24"/>
          <w:szCs w:val="24"/>
        </w:rPr>
        <w:t xml:space="preserve">Kasztanowej </w:t>
      </w:r>
      <w:r>
        <w:rPr>
          <w:sz w:val="24"/>
          <w:szCs w:val="24"/>
        </w:rPr>
        <w:t xml:space="preserve"> należy zdemontować krawężnik uliczny i zastąpić go krawężnikiem wtopionym</w:t>
      </w:r>
    </w:p>
    <w:p w:rsidR="005074D8" w:rsidRDefault="005074D8" w:rsidP="005074D8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Na styku </w:t>
      </w:r>
      <w:r w:rsidR="00A31FEB">
        <w:rPr>
          <w:sz w:val="24"/>
          <w:szCs w:val="24"/>
        </w:rPr>
        <w:t>zjazdu i przebudowanego chodnika należy  wbudować krawężnik wtopiony</w:t>
      </w:r>
    </w:p>
    <w:p w:rsidR="00A31FEB" w:rsidRDefault="00A31FEB" w:rsidP="005074D8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Istniejąca  studzienka  teletechniczna do przełożenia zgodnie z wytycznymi właściciela sieci</w:t>
      </w:r>
    </w:p>
    <w:p w:rsidR="005074D8" w:rsidRDefault="005074D8" w:rsidP="005074D8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Instalacje podziemne zabezpieczyć  zgodnie z rysunkiem  nr </w:t>
      </w:r>
      <w:r w:rsidR="00A31FEB">
        <w:rPr>
          <w:sz w:val="24"/>
          <w:szCs w:val="24"/>
        </w:rPr>
        <w:t>D01 i D02</w:t>
      </w:r>
    </w:p>
    <w:p w:rsidR="00190EA3" w:rsidRDefault="00190EA3" w:rsidP="005074D8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Przebudowa istniejącego korytka deszczowego na  odwodnienie szczelinowe monolityczne wraz z wykonaniem wlotu do rowu</w:t>
      </w:r>
    </w:p>
    <w:p w:rsidR="005074D8" w:rsidRDefault="005074D8" w:rsidP="005074D8">
      <w:pPr>
        <w:pStyle w:val="Akapitzlist"/>
        <w:ind w:left="1428"/>
        <w:rPr>
          <w:color w:val="FF0000"/>
          <w:sz w:val="24"/>
          <w:szCs w:val="24"/>
        </w:rPr>
      </w:pPr>
    </w:p>
    <w:p w:rsidR="005074D8" w:rsidRDefault="005074D8" w:rsidP="005074D8">
      <w:pPr>
        <w:pStyle w:val="Akapitzlist"/>
        <w:ind w:left="1428"/>
        <w:rPr>
          <w:color w:val="FF0000"/>
          <w:sz w:val="24"/>
          <w:szCs w:val="24"/>
        </w:rPr>
      </w:pPr>
    </w:p>
    <w:p w:rsidR="005074D8" w:rsidRDefault="005074D8" w:rsidP="005074D8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</w:t>
      </w:r>
      <w:r>
        <w:rPr>
          <w:sz w:val="24"/>
          <w:szCs w:val="24"/>
          <w:u w:val="single"/>
        </w:rPr>
        <w:t>Konstrukcja zjazdu:</w:t>
      </w:r>
    </w:p>
    <w:p w:rsidR="001C2EDE" w:rsidRDefault="001C2EDE" w:rsidP="001C2EDE">
      <w:pPr>
        <w:pStyle w:val="Bezodstpw"/>
        <w:numPr>
          <w:ilvl w:val="0"/>
          <w:numId w:val="16"/>
        </w:numPr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Wibroprasowana</w:t>
      </w:r>
      <w:proofErr w:type="spellEnd"/>
      <w:r>
        <w:rPr>
          <w:sz w:val="24"/>
          <w:szCs w:val="24"/>
        </w:rPr>
        <w:t xml:space="preserve"> kostka betonowa – 10cm</w:t>
      </w:r>
    </w:p>
    <w:p w:rsidR="001C2EDE" w:rsidRDefault="001C2EDE" w:rsidP="001C2EDE">
      <w:pPr>
        <w:pStyle w:val="Bezodstpw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820CD6">
        <w:rPr>
          <w:sz w:val="24"/>
          <w:szCs w:val="24"/>
        </w:rPr>
        <w:t>Podsypka cementowo- piaskowa</w:t>
      </w:r>
      <w:r>
        <w:rPr>
          <w:sz w:val="24"/>
          <w:szCs w:val="24"/>
        </w:rPr>
        <w:t xml:space="preserve"> – 3cm</w:t>
      </w:r>
    </w:p>
    <w:p w:rsidR="001C2EDE" w:rsidRDefault="001C2EDE" w:rsidP="001C2EDE">
      <w:pPr>
        <w:pStyle w:val="Bezodstpw"/>
        <w:numPr>
          <w:ilvl w:val="0"/>
          <w:numId w:val="16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Warstwa kruszywa – 25cm</w:t>
      </w:r>
    </w:p>
    <w:p w:rsidR="001C2EDE" w:rsidRDefault="001C2EDE" w:rsidP="001C2EDE">
      <w:pPr>
        <w:pStyle w:val="Bezodstpw"/>
        <w:numPr>
          <w:ilvl w:val="0"/>
          <w:numId w:val="16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Warstwa tłucznia – 30cm</w:t>
      </w:r>
    </w:p>
    <w:p w:rsidR="001C2EDE" w:rsidRDefault="001C2EDE" w:rsidP="001C2EDE">
      <w:pPr>
        <w:pStyle w:val="Bezodstpw"/>
        <w:numPr>
          <w:ilvl w:val="0"/>
          <w:numId w:val="16"/>
        </w:numPr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Geotkanina</w:t>
      </w:r>
      <w:proofErr w:type="spellEnd"/>
      <w:r>
        <w:rPr>
          <w:sz w:val="24"/>
          <w:szCs w:val="24"/>
        </w:rPr>
        <w:t xml:space="preserve"> separacyjno-wzmacniająca  </w:t>
      </w:r>
    </w:p>
    <w:p w:rsidR="001C2EDE" w:rsidRPr="00820CD6" w:rsidRDefault="001C2EDE" w:rsidP="001C2EDE">
      <w:pPr>
        <w:pStyle w:val="Bezodstpw"/>
        <w:numPr>
          <w:ilvl w:val="0"/>
          <w:numId w:val="16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Stabilizacja podłoża (o ile jest możliwa) lub  wymiana gruntu wraz ze stabilizacją – 30cm.</w:t>
      </w:r>
    </w:p>
    <w:p w:rsidR="005074D8" w:rsidRDefault="005074D8" w:rsidP="005074D8">
      <w:pPr>
        <w:pStyle w:val="Bezodstpw"/>
        <w:spacing w:line="276" w:lineRule="auto"/>
        <w:ind w:left="1416"/>
        <w:rPr>
          <w:sz w:val="24"/>
          <w:szCs w:val="24"/>
        </w:rPr>
      </w:pPr>
    </w:p>
    <w:p w:rsidR="005074D8" w:rsidRDefault="005074D8" w:rsidP="005074D8">
      <w:pPr>
        <w:pStyle w:val="Bezodstpw"/>
        <w:spacing w:line="276" w:lineRule="auto"/>
        <w:ind w:left="1416"/>
        <w:rPr>
          <w:color w:val="FF0000"/>
          <w:sz w:val="24"/>
          <w:szCs w:val="24"/>
        </w:rPr>
      </w:pPr>
    </w:p>
    <w:p w:rsidR="001C2EDE" w:rsidRPr="008C7337" w:rsidRDefault="001C2EDE" w:rsidP="001C2EDE">
      <w:pPr>
        <w:rPr>
          <w:sz w:val="24"/>
          <w:szCs w:val="24"/>
          <w:u w:val="single"/>
        </w:rPr>
      </w:pPr>
      <w:r w:rsidRPr="008C7337">
        <w:rPr>
          <w:sz w:val="24"/>
          <w:szCs w:val="24"/>
        </w:rPr>
        <w:t xml:space="preserve">                    </w:t>
      </w:r>
      <w:r>
        <w:rPr>
          <w:sz w:val="24"/>
          <w:szCs w:val="24"/>
          <w:u w:val="single"/>
        </w:rPr>
        <w:t>Konstrukcja chodnika do przebudowy</w:t>
      </w:r>
      <w:r w:rsidRPr="008C7337">
        <w:rPr>
          <w:sz w:val="24"/>
          <w:szCs w:val="24"/>
          <w:u w:val="single"/>
        </w:rPr>
        <w:t>:</w:t>
      </w:r>
    </w:p>
    <w:p w:rsidR="001C2EDE" w:rsidRPr="006F1264" w:rsidRDefault="001C2EDE" w:rsidP="001C2EDE">
      <w:pPr>
        <w:pStyle w:val="Bezodstpw"/>
        <w:spacing w:line="276" w:lineRule="auto"/>
        <w:ind w:left="1416"/>
        <w:rPr>
          <w:sz w:val="24"/>
          <w:szCs w:val="24"/>
        </w:rPr>
      </w:pPr>
      <w:r>
        <w:rPr>
          <w:sz w:val="24"/>
          <w:szCs w:val="24"/>
        </w:rPr>
        <w:t>6</w:t>
      </w:r>
      <w:r w:rsidRPr="006F1264">
        <w:rPr>
          <w:sz w:val="24"/>
          <w:szCs w:val="24"/>
        </w:rPr>
        <w:t xml:space="preserve">cm- </w:t>
      </w:r>
      <w:proofErr w:type="spellStart"/>
      <w:r w:rsidRPr="006F1264">
        <w:rPr>
          <w:sz w:val="24"/>
          <w:szCs w:val="24"/>
        </w:rPr>
        <w:t>Wibroprasowana</w:t>
      </w:r>
      <w:proofErr w:type="spellEnd"/>
      <w:r w:rsidRPr="006F1264">
        <w:rPr>
          <w:sz w:val="24"/>
          <w:szCs w:val="24"/>
        </w:rPr>
        <w:t xml:space="preserve"> kostka betonowa</w:t>
      </w:r>
    </w:p>
    <w:p w:rsidR="001C2EDE" w:rsidRPr="006F1264" w:rsidRDefault="001C2EDE" w:rsidP="001C2EDE">
      <w:pPr>
        <w:pStyle w:val="Bezodstpw"/>
        <w:spacing w:line="276" w:lineRule="auto"/>
        <w:ind w:left="1416"/>
        <w:rPr>
          <w:sz w:val="24"/>
          <w:szCs w:val="24"/>
        </w:rPr>
      </w:pPr>
      <w:r>
        <w:rPr>
          <w:sz w:val="24"/>
          <w:szCs w:val="24"/>
        </w:rPr>
        <w:t>4</w:t>
      </w:r>
      <w:r w:rsidRPr="006F1264">
        <w:rPr>
          <w:sz w:val="24"/>
          <w:szCs w:val="24"/>
        </w:rPr>
        <w:t>cm- Podsypka cementowo- piaskowa</w:t>
      </w:r>
    </w:p>
    <w:p w:rsidR="001C2EDE" w:rsidRPr="006F1264" w:rsidRDefault="001C2EDE" w:rsidP="001C2EDE">
      <w:pPr>
        <w:pStyle w:val="Bezodstpw"/>
        <w:spacing w:line="276" w:lineRule="auto"/>
        <w:ind w:left="1416"/>
        <w:rPr>
          <w:sz w:val="24"/>
          <w:szCs w:val="24"/>
        </w:rPr>
      </w:pPr>
      <w:r>
        <w:rPr>
          <w:sz w:val="24"/>
          <w:szCs w:val="24"/>
        </w:rPr>
        <w:t>10</w:t>
      </w:r>
      <w:r w:rsidRPr="006F1264">
        <w:rPr>
          <w:sz w:val="24"/>
          <w:szCs w:val="24"/>
        </w:rPr>
        <w:t xml:space="preserve">cm- </w:t>
      </w:r>
      <w:r>
        <w:rPr>
          <w:sz w:val="24"/>
          <w:szCs w:val="24"/>
        </w:rPr>
        <w:t xml:space="preserve">Pospółka </w:t>
      </w:r>
    </w:p>
    <w:p w:rsidR="001C2EDE" w:rsidRDefault="001C2EDE" w:rsidP="001C2EDE">
      <w:pPr>
        <w:pStyle w:val="Bezodstpw"/>
        <w:spacing w:line="276" w:lineRule="auto"/>
        <w:ind w:left="1416"/>
        <w:rPr>
          <w:sz w:val="24"/>
          <w:szCs w:val="24"/>
        </w:rPr>
      </w:pPr>
      <w:r w:rsidRPr="006F1264">
        <w:rPr>
          <w:sz w:val="24"/>
          <w:szCs w:val="24"/>
        </w:rPr>
        <w:t>Zagęszczone podłoże gruntowe G1-G3</w:t>
      </w:r>
    </w:p>
    <w:p w:rsidR="005074D8" w:rsidRDefault="005074D8" w:rsidP="005074D8">
      <w:pPr>
        <w:pStyle w:val="Bezodstpw"/>
        <w:spacing w:line="36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</w:t>
      </w:r>
    </w:p>
    <w:p w:rsidR="00E717F2" w:rsidRDefault="00E717F2" w:rsidP="005074D8">
      <w:pPr>
        <w:pStyle w:val="Bezodstpw"/>
        <w:spacing w:line="360" w:lineRule="auto"/>
        <w:rPr>
          <w:color w:val="FF0000"/>
          <w:sz w:val="24"/>
          <w:szCs w:val="24"/>
        </w:rPr>
      </w:pPr>
    </w:p>
    <w:p w:rsidR="00E717F2" w:rsidRDefault="00E717F2" w:rsidP="00E717F2">
      <w:pPr>
        <w:pStyle w:val="Akapitzlist"/>
        <w:numPr>
          <w:ilvl w:val="0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UWAGI</w:t>
      </w:r>
    </w:p>
    <w:p w:rsidR="00E717F2" w:rsidRDefault="00E717F2" w:rsidP="00E717F2">
      <w:pPr>
        <w:pStyle w:val="Bezodstpw"/>
        <w:numPr>
          <w:ilvl w:val="0"/>
          <w:numId w:val="1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Warstwy podbudowy dostosować  do różnych warunków gruntowych</w:t>
      </w:r>
    </w:p>
    <w:p w:rsidR="00E717F2" w:rsidRDefault="00E717F2" w:rsidP="00E717F2">
      <w:pPr>
        <w:pStyle w:val="Bezodstpw"/>
        <w:numPr>
          <w:ilvl w:val="0"/>
          <w:numId w:val="1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Zagęszczenie gruntu wg norm jak dla obiektów drogowych.</w:t>
      </w:r>
    </w:p>
    <w:p w:rsidR="00E717F2" w:rsidRDefault="00E717F2" w:rsidP="00E717F2">
      <w:pPr>
        <w:pStyle w:val="Bezodstpw"/>
        <w:numPr>
          <w:ilvl w:val="0"/>
          <w:numId w:val="1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Dopuszcza się inne rozwiązania wykonawców pod warunkiem  min. 10-letniej gwarancji.</w:t>
      </w:r>
    </w:p>
    <w:p w:rsidR="00E717F2" w:rsidRDefault="00E717F2" w:rsidP="00E717F2">
      <w:pPr>
        <w:pStyle w:val="Bezodstpw"/>
        <w:numPr>
          <w:ilvl w:val="0"/>
          <w:numId w:val="1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Teren robót należy oznakować zgodnie z projektem organizacji ruchu na czas robót.</w:t>
      </w:r>
    </w:p>
    <w:p w:rsidR="00E717F2" w:rsidRDefault="00E717F2" w:rsidP="00E717F2">
      <w:pPr>
        <w:pStyle w:val="Bezodstpw"/>
        <w:numPr>
          <w:ilvl w:val="0"/>
          <w:numId w:val="1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Po zakończeniu robót teren  należy uporządkować (przywrócić do </w:t>
      </w:r>
    </w:p>
    <w:p w:rsidR="00E717F2" w:rsidRDefault="00E717F2" w:rsidP="00E717F2">
      <w:pPr>
        <w:pStyle w:val="Bezodstpw"/>
        <w:spacing w:line="276" w:lineRule="auto"/>
        <w:ind w:left="1428"/>
        <w:rPr>
          <w:sz w:val="24"/>
          <w:szCs w:val="24"/>
        </w:rPr>
      </w:pPr>
      <w:r>
        <w:rPr>
          <w:sz w:val="24"/>
          <w:szCs w:val="24"/>
        </w:rPr>
        <w:t>poprzedniego stanu).</w:t>
      </w:r>
    </w:p>
    <w:p w:rsidR="005074D8" w:rsidRDefault="005074D8" w:rsidP="005074D8">
      <w:pPr>
        <w:pStyle w:val="Bezodstpw"/>
        <w:spacing w:line="360" w:lineRule="auto"/>
        <w:rPr>
          <w:color w:val="FF0000"/>
          <w:sz w:val="24"/>
          <w:szCs w:val="24"/>
        </w:rPr>
      </w:pPr>
    </w:p>
    <w:p w:rsidR="00E717F2" w:rsidRDefault="00E717F2" w:rsidP="005074D8">
      <w:pPr>
        <w:pStyle w:val="Bezodstpw"/>
        <w:spacing w:line="360" w:lineRule="auto"/>
        <w:rPr>
          <w:color w:val="FF0000"/>
          <w:sz w:val="24"/>
          <w:szCs w:val="24"/>
        </w:rPr>
      </w:pPr>
    </w:p>
    <w:p w:rsidR="00190EA3" w:rsidRDefault="00190EA3" w:rsidP="005074D8">
      <w:pPr>
        <w:pStyle w:val="Bezodstpw"/>
        <w:spacing w:line="360" w:lineRule="auto"/>
        <w:rPr>
          <w:color w:val="FF0000"/>
          <w:sz w:val="24"/>
          <w:szCs w:val="24"/>
        </w:rPr>
      </w:pPr>
    </w:p>
    <w:p w:rsidR="00190EA3" w:rsidRDefault="00190EA3" w:rsidP="005074D8">
      <w:pPr>
        <w:pStyle w:val="Bezodstpw"/>
        <w:spacing w:line="360" w:lineRule="auto"/>
        <w:rPr>
          <w:color w:val="FF0000"/>
          <w:sz w:val="24"/>
          <w:szCs w:val="24"/>
        </w:rPr>
      </w:pPr>
    </w:p>
    <w:p w:rsidR="00190EA3" w:rsidRDefault="00190EA3" w:rsidP="005074D8">
      <w:pPr>
        <w:pStyle w:val="Bezodstpw"/>
        <w:spacing w:line="360" w:lineRule="auto"/>
        <w:rPr>
          <w:color w:val="FF0000"/>
          <w:sz w:val="24"/>
          <w:szCs w:val="24"/>
        </w:rPr>
      </w:pPr>
      <w:bookmarkStart w:id="0" w:name="_GoBack"/>
      <w:bookmarkEnd w:id="0"/>
    </w:p>
    <w:p w:rsidR="00E717F2" w:rsidRDefault="00E717F2" w:rsidP="005074D8">
      <w:pPr>
        <w:pStyle w:val="Bezodstpw"/>
        <w:spacing w:line="360" w:lineRule="auto"/>
        <w:rPr>
          <w:color w:val="FF0000"/>
          <w:sz w:val="24"/>
          <w:szCs w:val="24"/>
        </w:rPr>
      </w:pPr>
    </w:p>
    <w:p w:rsidR="00E717F2" w:rsidRDefault="00E717F2" w:rsidP="00E717F2">
      <w:pPr>
        <w:pStyle w:val="Bezodstpw"/>
        <w:numPr>
          <w:ilvl w:val="0"/>
          <w:numId w:val="9"/>
        </w:numPr>
        <w:spacing w:line="360" w:lineRule="auto"/>
        <w:rPr>
          <w:b/>
          <w:sz w:val="24"/>
          <w:szCs w:val="24"/>
        </w:rPr>
      </w:pPr>
      <w:r w:rsidRPr="000640C2">
        <w:rPr>
          <w:b/>
          <w:sz w:val="24"/>
          <w:szCs w:val="24"/>
        </w:rPr>
        <w:lastRenderedPageBreak/>
        <w:t>ORGANIZACJA RUCHU :</w:t>
      </w:r>
    </w:p>
    <w:p w:rsidR="00E717F2" w:rsidRPr="000640C2" w:rsidRDefault="00E717F2" w:rsidP="00E717F2">
      <w:pPr>
        <w:pStyle w:val="Bezodstpw"/>
        <w:spacing w:line="360" w:lineRule="auto"/>
        <w:ind w:left="720"/>
        <w:rPr>
          <w:b/>
          <w:sz w:val="24"/>
          <w:szCs w:val="24"/>
        </w:rPr>
      </w:pPr>
    </w:p>
    <w:p w:rsidR="00E717F2" w:rsidRPr="000640C2" w:rsidRDefault="00E717F2" w:rsidP="00E717F2">
      <w:pPr>
        <w:pStyle w:val="Bezodstpw"/>
        <w:spacing w:line="360" w:lineRule="auto"/>
        <w:rPr>
          <w:sz w:val="24"/>
          <w:szCs w:val="24"/>
        </w:rPr>
      </w:pPr>
      <w:r w:rsidRPr="000640C2">
        <w:rPr>
          <w:sz w:val="24"/>
          <w:szCs w:val="24"/>
        </w:rPr>
        <w:t xml:space="preserve">              DOCELOWA:</w:t>
      </w:r>
    </w:p>
    <w:p w:rsidR="00E717F2" w:rsidRDefault="00E717F2" w:rsidP="00E717F2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W celu zabezpieczenia ruchu samochodów i pieszych zaprojektowano oznakowania </w:t>
      </w:r>
    </w:p>
    <w:p w:rsidR="00E717F2" w:rsidRDefault="00E717F2" w:rsidP="00E717F2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drogowe  zgodnie z rysunkiem  nr. D06– docelowa  organizacja ruchu. </w:t>
      </w:r>
    </w:p>
    <w:p w:rsidR="00E717F2" w:rsidRPr="001569A9" w:rsidRDefault="00E717F2" w:rsidP="00E717F2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</w:p>
    <w:p w:rsidR="00E717F2" w:rsidRDefault="00E717F2" w:rsidP="00E717F2">
      <w:pPr>
        <w:pStyle w:val="Bezodstpw"/>
        <w:spacing w:line="276" w:lineRule="auto"/>
        <w:rPr>
          <w:color w:val="FF0000"/>
          <w:sz w:val="24"/>
          <w:szCs w:val="24"/>
        </w:rPr>
      </w:pPr>
    </w:p>
    <w:p w:rsidR="00774BF3" w:rsidRDefault="00774BF3" w:rsidP="00E717F2">
      <w:pPr>
        <w:pStyle w:val="Bezodstpw"/>
        <w:spacing w:line="276" w:lineRule="auto"/>
        <w:rPr>
          <w:color w:val="FF0000"/>
          <w:sz w:val="24"/>
          <w:szCs w:val="24"/>
        </w:rPr>
      </w:pPr>
    </w:p>
    <w:p w:rsidR="00E717F2" w:rsidRDefault="00E717F2" w:rsidP="00E717F2">
      <w:pPr>
        <w:pStyle w:val="Bezodstpw"/>
        <w:spacing w:line="276" w:lineRule="auto"/>
        <w:rPr>
          <w:sz w:val="24"/>
          <w:szCs w:val="24"/>
        </w:rPr>
      </w:pPr>
      <w:r w:rsidRPr="00817A5E">
        <w:rPr>
          <w:sz w:val="24"/>
          <w:szCs w:val="24"/>
        </w:rPr>
        <w:t xml:space="preserve">             TYMCZASOWA:</w:t>
      </w:r>
    </w:p>
    <w:p w:rsidR="00E717F2" w:rsidRDefault="00E717F2" w:rsidP="00E717F2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W celu zabezpieczenia  ruchu samochodów i pieszych  w obrębie projektowanego </w:t>
      </w:r>
    </w:p>
    <w:p w:rsidR="001569A9" w:rsidRDefault="00E717F2" w:rsidP="00E717F2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zjazdu , prace budowlane będą prowadzone w 2 etapach. Etap I  -  wykonanie części </w:t>
      </w:r>
    </w:p>
    <w:p w:rsidR="001569A9" w:rsidRDefault="001569A9" w:rsidP="00E717F2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E717F2">
        <w:rPr>
          <w:sz w:val="24"/>
          <w:szCs w:val="24"/>
        </w:rPr>
        <w:t xml:space="preserve">zjazdu do istniejącego chodnika. Na tym etapie  piesi będą  się poruszać istniejącym </w:t>
      </w:r>
    </w:p>
    <w:p w:rsidR="001569A9" w:rsidRDefault="001569A9" w:rsidP="00E717F2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E717F2">
        <w:rPr>
          <w:sz w:val="24"/>
          <w:szCs w:val="24"/>
        </w:rPr>
        <w:t xml:space="preserve">chodnikiem.  Etap II  obejmie przebudowę chodnika wraz z wykonaniem części zjazdu </w:t>
      </w:r>
    </w:p>
    <w:p w:rsidR="001569A9" w:rsidRDefault="001569A9" w:rsidP="00E717F2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E717F2">
        <w:rPr>
          <w:sz w:val="24"/>
          <w:szCs w:val="24"/>
        </w:rPr>
        <w:t xml:space="preserve">od strony ul. Kasztanowej.   Na tym etapie piesi będą się poruszać tymczasowym </w:t>
      </w:r>
    </w:p>
    <w:p w:rsidR="001569A9" w:rsidRDefault="001569A9" w:rsidP="00E717F2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E717F2">
        <w:rPr>
          <w:sz w:val="24"/>
          <w:szCs w:val="24"/>
        </w:rPr>
        <w:t xml:space="preserve">chodnikiem z płyt. </w:t>
      </w:r>
      <w:r>
        <w:rPr>
          <w:sz w:val="24"/>
          <w:szCs w:val="24"/>
        </w:rPr>
        <w:t xml:space="preserve">Szczegółowy projekt  tymczasowej organizacji ruchu </w:t>
      </w:r>
    </w:p>
    <w:p w:rsidR="00E717F2" w:rsidRPr="00817A5E" w:rsidRDefault="001569A9" w:rsidP="00E717F2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przedstawiono na rys. D07.</w:t>
      </w:r>
    </w:p>
    <w:p w:rsidR="00E717F2" w:rsidRDefault="00E717F2" w:rsidP="00E717F2">
      <w:pPr>
        <w:pStyle w:val="Bezodstpw"/>
        <w:spacing w:line="276" w:lineRule="auto"/>
        <w:rPr>
          <w:color w:val="FF0000"/>
          <w:sz w:val="24"/>
          <w:szCs w:val="24"/>
        </w:rPr>
      </w:pPr>
    </w:p>
    <w:p w:rsidR="005074D8" w:rsidRDefault="005074D8" w:rsidP="005074D8">
      <w:pPr>
        <w:rPr>
          <w:color w:val="FF0000"/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30"/>
          <w:szCs w:val="30"/>
        </w:rPr>
        <w:t>INFORMACJA DOTYCZĄCA BEZPIECZEŃSTWA I OCHRONY ZDROWIA</w:t>
      </w:r>
    </w:p>
    <w:p w:rsidR="005074D8" w:rsidRDefault="005074D8" w:rsidP="005074D8">
      <w:pPr>
        <w:pStyle w:val="Akapitzlist"/>
        <w:ind w:left="1080"/>
        <w:rPr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Zakres robót dla całego zamierzenia budowlanego</w:t>
      </w:r>
    </w:p>
    <w:p w:rsidR="005074D8" w:rsidRDefault="005074D8" w:rsidP="005074D8">
      <w:pPr>
        <w:pStyle w:val="Akapitzlist"/>
        <w:rPr>
          <w:color w:val="FF0000"/>
          <w:sz w:val="24"/>
          <w:szCs w:val="24"/>
        </w:rPr>
      </w:pPr>
    </w:p>
    <w:p w:rsidR="005074D8" w:rsidRDefault="005074D8" w:rsidP="005074D8">
      <w:pPr>
        <w:pStyle w:val="Akapitzlist"/>
        <w:ind w:left="284" w:firstLine="424"/>
        <w:rPr>
          <w:sz w:val="24"/>
          <w:szCs w:val="24"/>
        </w:rPr>
      </w:pPr>
      <w:r>
        <w:rPr>
          <w:sz w:val="24"/>
          <w:szCs w:val="24"/>
        </w:rPr>
        <w:t xml:space="preserve">Projekt obejmuje budowę zjazdu z </w:t>
      </w:r>
      <w:r w:rsidR="001569A9">
        <w:rPr>
          <w:sz w:val="24"/>
          <w:szCs w:val="24"/>
        </w:rPr>
        <w:t>Kasztanowej</w:t>
      </w:r>
      <w:r>
        <w:rPr>
          <w:sz w:val="24"/>
          <w:szCs w:val="24"/>
        </w:rPr>
        <w:t xml:space="preserve"> </w:t>
      </w:r>
      <w:r w:rsidR="001569A9">
        <w:rPr>
          <w:sz w:val="24"/>
          <w:szCs w:val="24"/>
        </w:rPr>
        <w:t xml:space="preserve"> na działkę  inwestora o nr 751/11  w Świebodzicach. </w:t>
      </w:r>
    </w:p>
    <w:p w:rsidR="005074D8" w:rsidRDefault="005074D8" w:rsidP="005074D8">
      <w:pPr>
        <w:pStyle w:val="Akapitzlist"/>
        <w:ind w:left="284" w:firstLine="424"/>
        <w:rPr>
          <w:color w:val="FF0000"/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Kolejność realizacji:</w:t>
      </w:r>
    </w:p>
    <w:p w:rsidR="005074D8" w:rsidRDefault="005074D8" w:rsidP="005074D8">
      <w:pPr>
        <w:pStyle w:val="Akapitzlist"/>
        <w:rPr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Roboty rozbiórkowe,</w:t>
      </w:r>
    </w:p>
    <w:p w:rsidR="005074D8" w:rsidRDefault="005074D8" w:rsidP="005074D8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Roboty ziemne,</w:t>
      </w:r>
    </w:p>
    <w:p w:rsidR="005074D8" w:rsidRDefault="005074D8" w:rsidP="005074D8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Ustawienie krawężników</w:t>
      </w:r>
    </w:p>
    <w:p w:rsidR="005074D8" w:rsidRDefault="005074D8" w:rsidP="005074D8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Wykonanie kolejnych warstw konstrukcyjnych nawierzchni zjazdu,</w:t>
      </w:r>
    </w:p>
    <w:p w:rsidR="005074D8" w:rsidRDefault="005074D8" w:rsidP="005074D8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Roboty elektryczne</w:t>
      </w:r>
      <w:r w:rsidR="001569A9">
        <w:rPr>
          <w:sz w:val="24"/>
          <w:szCs w:val="24"/>
        </w:rPr>
        <w:t xml:space="preserve"> i teletechniczne</w:t>
      </w:r>
    </w:p>
    <w:p w:rsidR="005074D8" w:rsidRDefault="005074D8" w:rsidP="005074D8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Prace  montażowe</w:t>
      </w:r>
    </w:p>
    <w:p w:rsidR="005074D8" w:rsidRDefault="005074D8" w:rsidP="005074D8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Roboty wykończeniowe</w:t>
      </w:r>
    </w:p>
    <w:p w:rsidR="005074D8" w:rsidRDefault="005074D8" w:rsidP="005074D8">
      <w:pPr>
        <w:pStyle w:val="Akapitzlist"/>
        <w:ind w:left="1080"/>
        <w:rPr>
          <w:color w:val="FF0000"/>
          <w:sz w:val="24"/>
          <w:szCs w:val="24"/>
        </w:rPr>
      </w:pPr>
    </w:p>
    <w:p w:rsidR="001569A9" w:rsidRDefault="001569A9" w:rsidP="005074D8">
      <w:pPr>
        <w:pStyle w:val="Akapitzlist"/>
        <w:ind w:left="1080"/>
        <w:rPr>
          <w:color w:val="FF0000"/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Wykaz istniejących obiektów budowlanych</w:t>
      </w:r>
    </w:p>
    <w:p w:rsidR="005074D8" w:rsidRDefault="005074D8" w:rsidP="005074D8">
      <w:pPr>
        <w:pStyle w:val="Akapitzlist"/>
        <w:rPr>
          <w:b/>
          <w:sz w:val="24"/>
          <w:szCs w:val="24"/>
        </w:rPr>
      </w:pPr>
    </w:p>
    <w:p w:rsidR="005074D8" w:rsidRDefault="005074D8" w:rsidP="005074D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lastRenderedPageBreak/>
        <w:t>Jezdnia, chodnik</w:t>
      </w:r>
    </w:p>
    <w:p w:rsidR="005074D8" w:rsidRDefault="005074D8" w:rsidP="005074D8">
      <w:pPr>
        <w:pStyle w:val="Akapitzlist"/>
        <w:rPr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Elementy zagospodarowania działki lub terenu, które mogą stwarzać zagrożenie bezpieczeństwa i zdrowia ludzi.</w:t>
      </w:r>
    </w:p>
    <w:p w:rsidR="005074D8" w:rsidRDefault="005074D8" w:rsidP="005074D8">
      <w:pPr>
        <w:pStyle w:val="Akapitzlist"/>
        <w:rPr>
          <w:b/>
          <w:sz w:val="24"/>
          <w:szCs w:val="24"/>
        </w:rPr>
      </w:pPr>
    </w:p>
    <w:p w:rsidR="005074D8" w:rsidRDefault="005074D8" w:rsidP="005074D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Jezdnia, chodnik</w:t>
      </w:r>
    </w:p>
    <w:p w:rsidR="005074D8" w:rsidRDefault="005074D8" w:rsidP="005074D8">
      <w:pPr>
        <w:pStyle w:val="Akapitzlist"/>
        <w:rPr>
          <w:color w:val="FF0000"/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Przewidywane zagrożenia występujące podczas realizacji robót budowlanych.</w:t>
      </w:r>
    </w:p>
    <w:p w:rsidR="005074D8" w:rsidRDefault="005074D8" w:rsidP="005074D8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Ruch kołowy w obrębie ul. </w:t>
      </w:r>
      <w:r w:rsidR="001569A9">
        <w:rPr>
          <w:sz w:val="24"/>
          <w:szCs w:val="24"/>
        </w:rPr>
        <w:t>Kasztanowej</w:t>
      </w:r>
    </w:p>
    <w:p w:rsidR="005074D8" w:rsidRDefault="005074D8" w:rsidP="005074D8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Ruch p</w:t>
      </w:r>
      <w:r w:rsidR="001569A9">
        <w:rPr>
          <w:sz w:val="24"/>
          <w:szCs w:val="24"/>
        </w:rPr>
        <w:t>ieszy w obrębie ul. Kasztanowej</w:t>
      </w:r>
      <w:r>
        <w:rPr>
          <w:sz w:val="24"/>
          <w:szCs w:val="24"/>
        </w:rPr>
        <w:t>,</w:t>
      </w:r>
    </w:p>
    <w:p w:rsidR="005074D8" w:rsidRDefault="005074D8" w:rsidP="005074D8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Praca sprzętu budowlanego i transportowego,</w:t>
      </w:r>
    </w:p>
    <w:p w:rsidR="005074D8" w:rsidRDefault="005074D8" w:rsidP="005074D8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Praca w pobliżu istniejącego uzbrojenia</w:t>
      </w:r>
    </w:p>
    <w:p w:rsidR="005074D8" w:rsidRDefault="005074D8" w:rsidP="005074D8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Zanieczyszczenie powietrza pyłem, spalinami,</w:t>
      </w:r>
    </w:p>
    <w:p w:rsidR="005074D8" w:rsidRDefault="005074D8" w:rsidP="005074D8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Hałas.</w:t>
      </w:r>
    </w:p>
    <w:p w:rsidR="005074D8" w:rsidRDefault="005074D8" w:rsidP="005074D8">
      <w:pPr>
        <w:pStyle w:val="Akapitzlist"/>
        <w:ind w:left="1080"/>
        <w:rPr>
          <w:color w:val="FF0000"/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Sposób prowadzenia instruktażu pracowników przed przystąpieniem do realizacji robot szczególnie niebezpiecznych.</w:t>
      </w:r>
    </w:p>
    <w:p w:rsidR="005074D8" w:rsidRDefault="005074D8" w:rsidP="005074D8">
      <w:pPr>
        <w:pStyle w:val="Bezodstpw"/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Przed przystąpieniem do robót należy zapoznać pracowników z zakresem </w:t>
      </w:r>
    </w:p>
    <w:p w:rsidR="005074D8" w:rsidRDefault="005074D8" w:rsidP="005074D8">
      <w:pPr>
        <w:pStyle w:val="Bezodstpw"/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stanowiskowym prac, wskazać miejsca występowania zagrożeń oraz dokonać </w:t>
      </w:r>
    </w:p>
    <w:p w:rsidR="005074D8" w:rsidRDefault="005074D8" w:rsidP="005074D8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szkolenia z zakresu bezpieczeństwa i higieny pracy.</w:t>
      </w:r>
    </w:p>
    <w:p w:rsidR="005074D8" w:rsidRDefault="005074D8" w:rsidP="005074D8">
      <w:pPr>
        <w:pStyle w:val="Bezodstpw"/>
        <w:spacing w:line="276" w:lineRule="auto"/>
        <w:rPr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1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Środki techniczne i organizacyjne, zapobiegające niebezpieczeństwom wynikającym z wykonywania robót budowlanych.</w:t>
      </w:r>
    </w:p>
    <w:p w:rsidR="005074D8" w:rsidRDefault="005074D8" w:rsidP="005074D8">
      <w:pPr>
        <w:pStyle w:val="Akapitzlist"/>
        <w:rPr>
          <w:b/>
          <w:color w:val="FF0000"/>
          <w:sz w:val="24"/>
          <w:szCs w:val="24"/>
        </w:rPr>
      </w:pPr>
    </w:p>
    <w:p w:rsidR="005074D8" w:rsidRDefault="005074D8" w:rsidP="005074D8">
      <w:pPr>
        <w:pStyle w:val="Akapitzlist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Teren robot wygrodzić zgodnie z projektem tymczasowej organizacji ruchu i zabezpieczenia robót na czas budowy, a w miejscu widocznym umieścić tablicę informacyjną z telefonami alarmowymi,</w:t>
      </w:r>
    </w:p>
    <w:p w:rsidR="005074D8" w:rsidRDefault="005074D8" w:rsidP="005074D8">
      <w:pPr>
        <w:pStyle w:val="Akapitzlist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Przed przystąpieniem do budowy sporządzić i zatwierdzić projekt  tymczasowej organizacji ruchu.</w:t>
      </w:r>
    </w:p>
    <w:p w:rsidR="005074D8" w:rsidRDefault="005074D8" w:rsidP="005074D8">
      <w:pPr>
        <w:pStyle w:val="Akapitzlist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Wszelkie roboty należy prowadzić od strony działki inwestora,</w:t>
      </w:r>
    </w:p>
    <w:p w:rsidR="005074D8" w:rsidRDefault="005074D8" w:rsidP="005074D8">
      <w:pPr>
        <w:pStyle w:val="Akapitzlist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Zapewnić łączność telefoniczną na placu budowy. Zorganizować stanowisko wyposażone w sprzęt przeciwpożarowy i apteczkę pierwszej pomocy,</w:t>
      </w:r>
    </w:p>
    <w:p w:rsidR="005074D8" w:rsidRDefault="005074D8" w:rsidP="005074D8">
      <w:pPr>
        <w:pStyle w:val="Akapitzlist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Urządzić i zabezpieczyć składowisko materiałów budowlanych,</w:t>
      </w:r>
    </w:p>
    <w:p w:rsidR="005074D8" w:rsidRDefault="005074D8" w:rsidP="005074D8">
      <w:pPr>
        <w:pStyle w:val="Akapitzlist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Używać tylko sprawnych narzędzi i maszyn- pracujące maszyny powinny być wyposażone w światła ostrzegawcze i posiadać aktualne badania techniczne.</w:t>
      </w:r>
    </w:p>
    <w:p w:rsidR="005074D8" w:rsidRDefault="005074D8" w:rsidP="005074D8">
      <w:pPr>
        <w:pStyle w:val="Akapitzlist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Pracowników należy wyposażyć w odzież roboczą i ochronną.</w:t>
      </w:r>
    </w:p>
    <w:p w:rsidR="005074D8" w:rsidRDefault="005074D8" w:rsidP="005074D8">
      <w:pPr>
        <w:pStyle w:val="Akapitzlist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Prace ziemne w pobliżu uzbrojenia terenu wykonywać ręcznie.</w:t>
      </w:r>
    </w:p>
    <w:p w:rsidR="005074D8" w:rsidRDefault="005074D8" w:rsidP="005074D8">
      <w:pPr>
        <w:pStyle w:val="Akapitzlist"/>
        <w:ind w:left="1080"/>
        <w:rPr>
          <w:color w:val="FF0000"/>
          <w:sz w:val="24"/>
          <w:szCs w:val="24"/>
        </w:rPr>
      </w:pPr>
    </w:p>
    <w:p w:rsidR="005074D8" w:rsidRDefault="005074D8" w:rsidP="005074D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SPORZĄDZIŁ:</w:t>
      </w:r>
    </w:p>
    <w:p w:rsidR="00D05AE7" w:rsidRDefault="00D05AE7"/>
    <w:sectPr w:rsidR="00D05AE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6E7" w:rsidRDefault="008A36E7" w:rsidP="008D5A0F">
      <w:pPr>
        <w:spacing w:after="0" w:line="240" w:lineRule="auto"/>
      </w:pPr>
      <w:r>
        <w:separator/>
      </w:r>
    </w:p>
  </w:endnote>
  <w:endnote w:type="continuationSeparator" w:id="0">
    <w:p w:rsidR="008A36E7" w:rsidRDefault="008A36E7" w:rsidP="008D5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9552467"/>
      <w:docPartObj>
        <w:docPartGallery w:val="Page Numbers (Bottom of Page)"/>
        <w:docPartUnique/>
      </w:docPartObj>
    </w:sdtPr>
    <w:sdtEndPr/>
    <w:sdtContent>
      <w:p w:rsidR="008D5A0F" w:rsidRDefault="008D5A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EA3">
          <w:rPr>
            <w:noProof/>
          </w:rPr>
          <w:t>8</w:t>
        </w:r>
        <w:r>
          <w:fldChar w:fldCharType="end"/>
        </w:r>
      </w:p>
    </w:sdtContent>
  </w:sdt>
  <w:p w:rsidR="008D5A0F" w:rsidRDefault="008D5A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6E7" w:rsidRDefault="008A36E7" w:rsidP="008D5A0F">
      <w:pPr>
        <w:spacing w:after="0" w:line="240" w:lineRule="auto"/>
      </w:pPr>
      <w:r>
        <w:separator/>
      </w:r>
    </w:p>
  </w:footnote>
  <w:footnote w:type="continuationSeparator" w:id="0">
    <w:p w:rsidR="008A36E7" w:rsidRDefault="008A36E7" w:rsidP="008D5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1B9"/>
    <w:multiLevelType w:val="hybridMultilevel"/>
    <w:tmpl w:val="14020F0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58B1A42"/>
    <w:multiLevelType w:val="hybridMultilevel"/>
    <w:tmpl w:val="0E6814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2973B1D"/>
    <w:multiLevelType w:val="hybridMultilevel"/>
    <w:tmpl w:val="55EA4EC8"/>
    <w:lvl w:ilvl="0" w:tplc="E716CAF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7DD79C3"/>
    <w:multiLevelType w:val="hybridMultilevel"/>
    <w:tmpl w:val="66C4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884E3E"/>
    <w:multiLevelType w:val="hybridMultilevel"/>
    <w:tmpl w:val="84264632"/>
    <w:lvl w:ilvl="0" w:tplc="9490E90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DF2204"/>
    <w:multiLevelType w:val="hybridMultilevel"/>
    <w:tmpl w:val="32A43C12"/>
    <w:lvl w:ilvl="0" w:tplc="72C0C8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7A10C1"/>
    <w:multiLevelType w:val="hybridMultilevel"/>
    <w:tmpl w:val="6D106A5C"/>
    <w:lvl w:ilvl="0" w:tplc="DDF8F21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204C3C"/>
    <w:multiLevelType w:val="hybridMultilevel"/>
    <w:tmpl w:val="DD860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F4E94"/>
    <w:multiLevelType w:val="hybridMultilevel"/>
    <w:tmpl w:val="1D103DD2"/>
    <w:lvl w:ilvl="0" w:tplc="AFB8956E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A956B8D"/>
    <w:multiLevelType w:val="hybridMultilevel"/>
    <w:tmpl w:val="336638C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D50313E"/>
    <w:multiLevelType w:val="hybridMultilevel"/>
    <w:tmpl w:val="A5565C60"/>
    <w:lvl w:ilvl="0" w:tplc="5C48BE9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A93A74"/>
    <w:multiLevelType w:val="hybridMultilevel"/>
    <w:tmpl w:val="B058B4A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51C4A5E"/>
    <w:multiLevelType w:val="hybridMultilevel"/>
    <w:tmpl w:val="F45E7E18"/>
    <w:lvl w:ilvl="0" w:tplc="F8B8667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D87F6E"/>
    <w:multiLevelType w:val="hybridMultilevel"/>
    <w:tmpl w:val="FCEA594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4">
    <w:nsid w:val="6E8122EC"/>
    <w:multiLevelType w:val="hybridMultilevel"/>
    <w:tmpl w:val="CF5CB53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>
    <w:nsid w:val="6E9A53B2"/>
    <w:multiLevelType w:val="hybridMultilevel"/>
    <w:tmpl w:val="DC1EE7E0"/>
    <w:lvl w:ilvl="0" w:tplc="058079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5130C0"/>
    <w:multiLevelType w:val="hybridMultilevel"/>
    <w:tmpl w:val="B25A9EFC"/>
    <w:lvl w:ilvl="0" w:tplc="DDF8F21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1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4D8"/>
    <w:rsid w:val="001569A9"/>
    <w:rsid w:val="00190EA3"/>
    <w:rsid w:val="001C2EDE"/>
    <w:rsid w:val="002B4B20"/>
    <w:rsid w:val="00353A10"/>
    <w:rsid w:val="003A29B6"/>
    <w:rsid w:val="004934A0"/>
    <w:rsid w:val="004C0A01"/>
    <w:rsid w:val="004E2A47"/>
    <w:rsid w:val="005074D8"/>
    <w:rsid w:val="006D5268"/>
    <w:rsid w:val="00727470"/>
    <w:rsid w:val="00774BF3"/>
    <w:rsid w:val="008038BD"/>
    <w:rsid w:val="00836FFA"/>
    <w:rsid w:val="008A36E7"/>
    <w:rsid w:val="008D5A0F"/>
    <w:rsid w:val="009115B1"/>
    <w:rsid w:val="00A1091D"/>
    <w:rsid w:val="00A31FEB"/>
    <w:rsid w:val="00B57319"/>
    <w:rsid w:val="00C61A0B"/>
    <w:rsid w:val="00CD602B"/>
    <w:rsid w:val="00D05AE7"/>
    <w:rsid w:val="00E717F2"/>
    <w:rsid w:val="00EB0E6E"/>
    <w:rsid w:val="00FD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4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74D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074D8"/>
    <w:pPr>
      <w:ind w:left="720"/>
      <w:contextualSpacing/>
    </w:pPr>
  </w:style>
  <w:style w:type="table" w:styleId="Tabela-Siatka">
    <w:name w:val="Table Grid"/>
    <w:basedOn w:val="Standardowy"/>
    <w:uiPriority w:val="59"/>
    <w:rsid w:val="005074D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7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4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D5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5A0F"/>
  </w:style>
  <w:style w:type="paragraph" w:styleId="Stopka">
    <w:name w:val="footer"/>
    <w:basedOn w:val="Normalny"/>
    <w:link w:val="StopkaZnak"/>
    <w:uiPriority w:val="99"/>
    <w:unhideWhenUsed/>
    <w:rsid w:val="008D5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5A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4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74D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074D8"/>
    <w:pPr>
      <w:ind w:left="720"/>
      <w:contextualSpacing/>
    </w:pPr>
  </w:style>
  <w:style w:type="table" w:styleId="Tabela-Siatka">
    <w:name w:val="Table Grid"/>
    <w:basedOn w:val="Standardowy"/>
    <w:uiPriority w:val="59"/>
    <w:rsid w:val="005074D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7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4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D5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5A0F"/>
  </w:style>
  <w:style w:type="paragraph" w:styleId="Stopka">
    <w:name w:val="footer"/>
    <w:basedOn w:val="Normalny"/>
    <w:link w:val="StopkaZnak"/>
    <w:uiPriority w:val="99"/>
    <w:unhideWhenUsed/>
    <w:rsid w:val="008D5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5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2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10</Pages>
  <Words>1544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Kamila</cp:lastModifiedBy>
  <cp:revision>13</cp:revision>
  <dcterms:created xsi:type="dcterms:W3CDTF">2019-01-28T11:53:00Z</dcterms:created>
  <dcterms:modified xsi:type="dcterms:W3CDTF">2019-04-09T10:47:00Z</dcterms:modified>
</cp:coreProperties>
</file>