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80C6D" w14:textId="3819F10E" w:rsidR="00357CE7" w:rsidRPr="00D15A5A" w:rsidRDefault="0062408B">
      <w:pPr>
        <w:pStyle w:val="Tekstpodstawowy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A1C58CB" wp14:editId="033E449D">
                <wp:simplePos x="0" y="0"/>
                <wp:positionH relativeFrom="column">
                  <wp:posOffset>4923155</wp:posOffset>
                </wp:positionH>
                <wp:positionV relativeFrom="paragraph">
                  <wp:posOffset>-3810</wp:posOffset>
                </wp:positionV>
                <wp:extent cx="1101090" cy="666750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09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584AF" w14:textId="036C0C5B" w:rsidR="00357CE7" w:rsidRPr="004C42C2" w:rsidRDefault="00357CE7">
                            <w:pPr>
                              <w:spacing w:before="13" w:line="261" w:lineRule="auto"/>
                              <w:ind w:right="-2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C58C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87.65pt;margin-top:-.3pt;width:86.7pt;height:52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" filled="f" stroked="f">
                <v:textbox inset="0,0,0,0">
                  <w:txbxContent>
                    <w:p w14:paraId="104584AF" w14:textId="036C0C5B" w:rsidR="00357CE7" w:rsidRPr="004C42C2" w:rsidRDefault="00357CE7">
                      <w:pPr>
                        <w:spacing w:before="13" w:line="261" w:lineRule="auto"/>
                        <w:ind w:right="-2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C17E3F" w14:textId="3C77DE2D" w:rsidR="00357CE7" w:rsidRDefault="00F12F5E">
      <w:pPr>
        <w:pStyle w:val="Tekstpodstawowy"/>
        <w:rPr>
          <w:rFonts w:ascii="Times New Roman"/>
          <w:sz w:val="20"/>
        </w:rPr>
      </w:pPr>
      <w:r>
        <w:rPr>
          <w:rFonts w:ascii="Times New Roman"/>
          <w:sz w:val="20"/>
        </w:rPr>
        <w:t>Tytu</w:t>
      </w:r>
      <w:r>
        <w:rPr>
          <w:rFonts w:ascii="Times New Roman"/>
          <w:sz w:val="20"/>
        </w:rPr>
        <w:t>ł</w:t>
      </w:r>
      <w:r>
        <w:rPr>
          <w:rFonts w:ascii="Times New Roman"/>
          <w:sz w:val="20"/>
        </w:rPr>
        <w:t xml:space="preserve"> projektu:</w:t>
      </w:r>
    </w:p>
    <w:p w14:paraId="05153020" w14:textId="72DFF7ED" w:rsidR="00357CE7" w:rsidRDefault="00357CE7">
      <w:pPr>
        <w:pStyle w:val="Tekstpodstawowy"/>
        <w:rPr>
          <w:rFonts w:ascii="Times New Roman"/>
          <w:sz w:val="20"/>
        </w:rPr>
      </w:pPr>
    </w:p>
    <w:p w14:paraId="64BEFCB6" w14:textId="77777777" w:rsid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bookmarkStart w:id="0" w:name="_Hlk91575392"/>
      <w:r>
        <w:rPr>
          <w:b/>
          <w:caps/>
          <w:spacing w:val="20"/>
          <w:szCs w:val="28"/>
        </w:rPr>
        <w:t>ZBIORNIK ZAPASU WODY PRZECIWPOŻAROWEJ V</w:t>
      </w:r>
      <w:r>
        <w:rPr>
          <w:b/>
          <w:caps/>
          <w:spacing w:val="20"/>
          <w:szCs w:val="28"/>
          <w:vertAlign w:val="subscript"/>
        </w:rPr>
        <w:t>c</w:t>
      </w:r>
      <w:r>
        <w:rPr>
          <w:b/>
          <w:caps/>
          <w:spacing w:val="20"/>
          <w:szCs w:val="28"/>
        </w:rPr>
        <w:t>/V</w:t>
      </w:r>
      <w:r>
        <w:rPr>
          <w:b/>
          <w:caps/>
          <w:spacing w:val="20"/>
          <w:szCs w:val="28"/>
          <w:vertAlign w:val="subscript"/>
        </w:rPr>
        <w:t>u</w:t>
      </w:r>
      <w:r>
        <w:rPr>
          <w:b/>
          <w:caps/>
          <w:spacing w:val="20"/>
          <w:szCs w:val="28"/>
        </w:rPr>
        <w:t>= 402/ 358 m</w:t>
      </w:r>
      <w:r>
        <w:rPr>
          <w:b/>
          <w:caps/>
          <w:spacing w:val="20"/>
          <w:szCs w:val="28"/>
          <w:vertAlign w:val="superscript"/>
        </w:rPr>
        <w:t>3</w:t>
      </w:r>
    </w:p>
    <w:p w14:paraId="0F6C58FE" w14:textId="77777777" w:rsid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</w:p>
    <w:p w14:paraId="15738A57" w14:textId="412DB881" w:rsidR="007451EE" w:rsidRPr="00F12F5E" w:rsidRDefault="00F12F5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>D= 8,40m, H=7,25m wg pn-b 02857:2017-04</w:t>
      </w:r>
    </w:p>
    <w:p w14:paraId="0C8EF7E3" w14:textId="77777777" w:rsidR="007451EE" w:rsidRDefault="007451EE" w:rsidP="007451EE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outlineLvl w:val="0"/>
        <w:rPr>
          <w:b/>
          <w:caps/>
          <w:spacing w:val="20"/>
          <w:szCs w:val="28"/>
        </w:rPr>
      </w:pPr>
    </w:p>
    <w:bookmarkEnd w:id="0"/>
    <w:p w14:paraId="18E3EB0F" w14:textId="225CA30F" w:rsidR="00357CE7" w:rsidRDefault="00357CE7">
      <w:pPr>
        <w:pStyle w:val="Tekstpodstawowy"/>
        <w:rPr>
          <w:rFonts w:ascii="Times New Roman"/>
          <w:sz w:val="20"/>
        </w:rPr>
      </w:pPr>
    </w:p>
    <w:p w14:paraId="7ABD5119" w14:textId="04834D86" w:rsidR="00357CE7" w:rsidRDefault="00357CE7">
      <w:pPr>
        <w:pStyle w:val="Tekstpodstawowy"/>
        <w:rPr>
          <w:rFonts w:ascii="Times New Roman"/>
          <w:sz w:val="20"/>
        </w:rPr>
      </w:pPr>
    </w:p>
    <w:p w14:paraId="6D0533AC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782A957C" w14:textId="5F1D52EF" w:rsidR="00A667C9" w:rsidRPr="00F12F5E" w:rsidRDefault="008A5399" w:rsidP="00A667C9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jc w:val="center"/>
        <w:outlineLvl w:val="0"/>
        <w:rPr>
          <w:b/>
          <w:caps/>
          <w:spacing w:val="20"/>
          <w:szCs w:val="28"/>
        </w:rPr>
      </w:pPr>
      <w:r>
        <w:rPr>
          <w:b/>
          <w:caps/>
          <w:spacing w:val="20"/>
          <w:szCs w:val="28"/>
        </w:rPr>
        <w:t>ZAŁĄCZNIKI I UZGODNIENIA</w:t>
      </w:r>
    </w:p>
    <w:p w14:paraId="14B59D00" w14:textId="77777777" w:rsidR="00A667C9" w:rsidRDefault="00A667C9" w:rsidP="00A667C9">
      <w:pPr>
        <w:pBdr>
          <w:top w:val="single" w:sz="12" w:space="22" w:color="auto"/>
          <w:left w:val="single" w:sz="12" w:space="1" w:color="auto"/>
          <w:bottom w:val="single" w:sz="12" w:space="18" w:color="auto"/>
          <w:right w:val="single" w:sz="12" w:space="1" w:color="auto"/>
        </w:pBdr>
        <w:shd w:val="solid" w:color="C0C0C0" w:fill="D9D9D9"/>
        <w:tabs>
          <w:tab w:val="center" w:pos="5386"/>
        </w:tabs>
        <w:ind w:left="284"/>
        <w:outlineLvl w:val="0"/>
        <w:rPr>
          <w:b/>
          <w:caps/>
          <w:spacing w:val="20"/>
          <w:szCs w:val="28"/>
        </w:rPr>
      </w:pPr>
    </w:p>
    <w:p w14:paraId="1654D2A8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4F223FB6" w14:textId="77777777" w:rsidR="00A667C9" w:rsidRDefault="00A667C9" w:rsidP="00A667C9">
      <w:pPr>
        <w:pStyle w:val="Tekstpodstawowy"/>
        <w:rPr>
          <w:rFonts w:ascii="Times New Roman"/>
          <w:sz w:val="20"/>
        </w:rPr>
      </w:pPr>
    </w:p>
    <w:p w14:paraId="4BDD2431" w14:textId="6EFB82F6" w:rsidR="00357CE7" w:rsidRDefault="00357CE7">
      <w:pPr>
        <w:pStyle w:val="Tekstpodstawowy"/>
        <w:rPr>
          <w:rFonts w:ascii="Times New Roman"/>
          <w:sz w:val="20"/>
        </w:rPr>
      </w:pPr>
    </w:p>
    <w:p w14:paraId="4530E8D6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630634C3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5A948967" w14:textId="77777777" w:rsidR="00357CE7" w:rsidRDefault="00357CE7">
      <w:pPr>
        <w:pStyle w:val="Tekstpodstawowy"/>
        <w:rPr>
          <w:rFonts w:ascii="Times New Roman"/>
          <w:sz w:val="20"/>
        </w:rPr>
      </w:pPr>
    </w:p>
    <w:p w14:paraId="3B4E4A44" w14:textId="473036DA" w:rsidR="008F1091" w:rsidRPr="00182C94" w:rsidRDefault="00DD6706" w:rsidP="00182C94">
      <w:pPr>
        <w:widowControl/>
        <w:adjustRightInd w:val="0"/>
        <w:ind w:left="2880" w:hanging="2662"/>
        <w:rPr>
          <w:rFonts w:ascii="Arial" w:hAnsi="Arial" w:cs="Arial"/>
          <w:sz w:val="26"/>
          <w:szCs w:val="26"/>
        </w:rPr>
      </w:pPr>
      <w:bookmarkStart w:id="1" w:name="_Hlk72013828"/>
      <w:r w:rsidRPr="00914C44">
        <w:rPr>
          <w:rFonts w:ascii="Arial" w:hAnsi="Arial" w:cs="Arial"/>
          <w:b/>
          <w:bCs/>
          <w:sz w:val="26"/>
          <w:szCs w:val="26"/>
          <w:u w:val="single"/>
        </w:rPr>
        <w:t>Inwestycja:</w:t>
      </w:r>
      <w:r w:rsidRPr="00914C44">
        <w:rPr>
          <w:rFonts w:ascii="Arial" w:hAnsi="Arial" w:cs="Arial"/>
          <w:sz w:val="26"/>
          <w:szCs w:val="26"/>
        </w:rPr>
        <w:tab/>
      </w:r>
      <w:r w:rsidR="008B63F3" w:rsidRPr="008B63F3">
        <w:rPr>
          <w:rFonts w:ascii="Arial" w:hAnsi="Arial" w:cs="Arial"/>
          <w:sz w:val="26"/>
          <w:szCs w:val="26"/>
        </w:rPr>
        <w:t xml:space="preserve">Budowa </w:t>
      </w:r>
      <w:r w:rsidR="00182C94">
        <w:rPr>
          <w:rFonts w:ascii="Arial" w:hAnsi="Arial" w:cs="Arial"/>
          <w:sz w:val="26"/>
          <w:szCs w:val="26"/>
        </w:rPr>
        <w:t>zbiornika zapasu wody ppoż. Vu=35</w:t>
      </w:r>
      <w:r w:rsidR="00CF70C3">
        <w:rPr>
          <w:rFonts w:ascii="Arial" w:hAnsi="Arial" w:cs="Arial"/>
          <w:sz w:val="26"/>
          <w:szCs w:val="26"/>
        </w:rPr>
        <w:t>8</w:t>
      </w:r>
      <w:r w:rsidR="00182C94">
        <w:rPr>
          <w:rFonts w:ascii="Arial" w:hAnsi="Arial" w:cs="Arial"/>
          <w:sz w:val="26"/>
          <w:szCs w:val="26"/>
        </w:rPr>
        <w:t>m</w:t>
      </w:r>
      <w:r w:rsidR="00182C94">
        <w:rPr>
          <w:rFonts w:ascii="Arial" w:hAnsi="Arial" w:cs="Arial"/>
          <w:sz w:val="26"/>
          <w:szCs w:val="26"/>
          <w:vertAlign w:val="superscript"/>
        </w:rPr>
        <w:t>3</w:t>
      </w:r>
      <w:r w:rsidR="00182C94">
        <w:rPr>
          <w:rFonts w:ascii="Arial" w:hAnsi="Arial" w:cs="Arial"/>
          <w:sz w:val="26"/>
          <w:szCs w:val="26"/>
        </w:rPr>
        <w:t xml:space="preserve"> na potrzeby Świebodzickiego Parku Przemysłowego zlokalizowanego w Świebodzicach przy ul. Wałbrzyskiej 38</w:t>
      </w:r>
    </w:p>
    <w:p w14:paraId="3D05718F" w14:textId="77777777" w:rsidR="008B63F3" w:rsidRPr="001E230E" w:rsidRDefault="008B63F3" w:rsidP="008B63F3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72F7C782" w14:textId="7D55CA89" w:rsidR="008B63F3" w:rsidRDefault="00512F0B" w:rsidP="008B63F3">
      <w:pPr>
        <w:widowControl/>
        <w:adjustRightInd w:val="0"/>
        <w:ind w:firstLine="218"/>
        <w:rPr>
          <w:rFonts w:ascii="Arial" w:hAnsi="Arial" w:cs="Arial"/>
          <w:sz w:val="26"/>
          <w:szCs w:val="26"/>
        </w:rPr>
      </w:pPr>
      <w:r w:rsidRPr="00914C44">
        <w:rPr>
          <w:rFonts w:ascii="Arial" w:hAnsi="Arial" w:cs="Arial"/>
          <w:b/>
          <w:bCs/>
          <w:sz w:val="26"/>
          <w:szCs w:val="26"/>
          <w:u w:val="single"/>
        </w:rPr>
        <w:t>Lokalizacja:</w:t>
      </w:r>
      <w:r w:rsidRPr="00914C44">
        <w:rPr>
          <w:rFonts w:ascii="Arial" w:hAnsi="Arial" w:cs="Arial"/>
          <w:sz w:val="26"/>
          <w:szCs w:val="26"/>
        </w:rPr>
        <w:tab/>
      </w:r>
      <w:r w:rsidRPr="00914C44">
        <w:rPr>
          <w:rFonts w:ascii="Arial" w:hAnsi="Arial" w:cs="Arial"/>
          <w:sz w:val="26"/>
          <w:szCs w:val="26"/>
        </w:rPr>
        <w:tab/>
      </w:r>
      <w:r w:rsidR="008B63F3" w:rsidRPr="008B63F3">
        <w:rPr>
          <w:rFonts w:ascii="Arial" w:hAnsi="Arial" w:cs="Arial"/>
          <w:sz w:val="26"/>
          <w:szCs w:val="26"/>
        </w:rPr>
        <w:t xml:space="preserve">dz. nr ew. </w:t>
      </w:r>
      <w:r w:rsidR="00182C94">
        <w:rPr>
          <w:rFonts w:ascii="Arial" w:hAnsi="Arial" w:cs="Arial"/>
          <w:sz w:val="26"/>
          <w:szCs w:val="26"/>
        </w:rPr>
        <w:t>747/31</w:t>
      </w:r>
    </w:p>
    <w:p w14:paraId="6EDD3BC6" w14:textId="78339919" w:rsidR="008F1091" w:rsidRDefault="008B63F3" w:rsidP="008B63F3">
      <w:pPr>
        <w:widowControl/>
        <w:adjustRightInd w:val="0"/>
        <w:ind w:left="2160" w:firstLine="720"/>
        <w:rPr>
          <w:rFonts w:ascii="Arial" w:hAnsi="Arial" w:cs="Arial"/>
          <w:sz w:val="26"/>
          <w:szCs w:val="26"/>
        </w:rPr>
      </w:pPr>
      <w:r w:rsidRPr="008B63F3">
        <w:rPr>
          <w:rFonts w:ascii="Arial" w:hAnsi="Arial" w:cs="Arial"/>
          <w:sz w:val="26"/>
          <w:szCs w:val="26"/>
        </w:rPr>
        <w:t xml:space="preserve">Obręb </w:t>
      </w:r>
      <w:r w:rsidR="00182C94">
        <w:rPr>
          <w:rFonts w:ascii="Arial" w:hAnsi="Arial" w:cs="Arial"/>
          <w:sz w:val="26"/>
          <w:szCs w:val="26"/>
        </w:rPr>
        <w:t>Śródmieście 3</w:t>
      </w:r>
      <w:r w:rsidRPr="008B63F3">
        <w:rPr>
          <w:rFonts w:ascii="Arial" w:hAnsi="Arial" w:cs="Arial"/>
          <w:sz w:val="26"/>
          <w:szCs w:val="26"/>
        </w:rPr>
        <w:t xml:space="preserve">, </w:t>
      </w:r>
      <w:r w:rsidR="00182C94">
        <w:rPr>
          <w:rFonts w:ascii="Arial" w:hAnsi="Arial" w:cs="Arial"/>
          <w:sz w:val="26"/>
          <w:szCs w:val="26"/>
        </w:rPr>
        <w:t>Świebodzice</w:t>
      </w:r>
    </w:p>
    <w:p w14:paraId="326DA36E" w14:textId="77777777" w:rsidR="008B63F3" w:rsidRPr="001E230E" w:rsidRDefault="008B63F3" w:rsidP="008B63F3">
      <w:pPr>
        <w:widowControl/>
        <w:adjustRightInd w:val="0"/>
        <w:ind w:firstLine="218"/>
        <w:rPr>
          <w:rFonts w:ascii="Arial" w:hAnsi="Arial" w:cs="Arial"/>
          <w:sz w:val="14"/>
          <w:szCs w:val="14"/>
        </w:rPr>
      </w:pPr>
    </w:p>
    <w:p w14:paraId="340377C1" w14:textId="77777777" w:rsidR="00185D9B" w:rsidRPr="001E230E" w:rsidRDefault="00185D9B" w:rsidP="00185D9B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332C208A" w14:textId="77777777" w:rsidR="001E230E" w:rsidRPr="001E230E" w:rsidRDefault="001E230E" w:rsidP="001E230E">
      <w:pPr>
        <w:widowControl/>
        <w:adjustRightInd w:val="0"/>
        <w:rPr>
          <w:rFonts w:ascii="Arial" w:hAnsi="Arial" w:cs="Arial"/>
          <w:sz w:val="14"/>
          <w:szCs w:val="14"/>
        </w:rPr>
      </w:pPr>
    </w:p>
    <w:p w14:paraId="7FAAE36B" w14:textId="77777777" w:rsidR="00610DA8" w:rsidRPr="00182C94" w:rsidRDefault="001E230E" w:rsidP="00610DA8">
      <w:pPr>
        <w:widowControl/>
        <w:adjustRightInd w:val="0"/>
        <w:ind w:left="2880" w:hanging="2664"/>
        <w:rPr>
          <w:rFonts w:ascii="Arial" w:hAnsi="Arial" w:cs="Arial"/>
          <w:sz w:val="26"/>
          <w:szCs w:val="26"/>
        </w:rPr>
      </w:pPr>
      <w:r w:rsidRPr="00610DA8">
        <w:rPr>
          <w:rFonts w:ascii="Arial" w:hAnsi="Arial" w:cs="Arial"/>
          <w:b/>
          <w:bCs/>
          <w:sz w:val="26"/>
          <w:szCs w:val="26"/>
          <w:u w:val="single"/>
        </w:rPr>
        <w:t>Zleceniodawca:</w:t>
      </w:r>
      <w:r w:rsidRPr="00610DA8">
        <w:rPr>
          <w:rFonts w:ascii="Arial" w:hAnsi="Arial" w:cs="Arial"/>
          <w:sz w:val="26"/>
          <w:szCs w:val="26"/>
        </w:rPr>
        <w:tab/>
      </w:r>
      <w:r w:rsidR="00610DA8" w:rsidRPr="00610DA8">
        <w:rPr>
          <w:rFonts w:ascii="Arial" w:hAnsi="Arial" w:cs="Arial"/>
          <w:sz w:val="26"/>
          <w:szCs w:val="26"/>
        </w:rPr>
        <w:t xml:space="preserve">„INVEST PARK DEVELOPMENT” Sp. </w:t>
      </w:r>
      <w:r w:rsidR="00610DA8" w:rsidRPr="00182C94">
        <w:rPr>
          <w:rFonts w:ascii="Arial" w:hAnsi="Arial" w:cs="Arial"/>
          <w:sz w:val="26"/>
          <w:szCs w:val="26"/>
        </w:rPr>
        <w:t>Z o. o.</w:t>
      </w:r>
    </w:p>
    <w:p w14:paraId="59E37EF3" w14:textId="5F47E1CE" w:rsidR="00610DA8" w:rsidRPr="00182C94" w:rsidRDefault="00610DA8" w:rsidP="00610DA8">
      <w:pPr>
        <w:widowControl/>
        <w:adjustRightInd w:val="0"/>
        <w:ind w:left="2880"/>
        <w:rPr>
          <w:rFonts w:ascii="Arial" w:hAnsi="Arial" w:cs="Arial"/>
          <w:sz w:val="26"/>
          <w:szCs w:val="26"/>
        </w:rPr>
      </w:pPr>
      <w:r w:rsidRPr="00182C94">
        <w:rPr>
          <w:rFonts w:ascii="Arial" w:hAnsi="Arial" w:cs="Arial"/>
          <w:sz w:val="26"/>
          <w:szCs w:val="26"/>
        </w:rPr>
        <w:t xml:space="preserve">ul. Uczniowska 16 </w:t>
      </w:r>
    </w:p>
    <w:p w14:paraId="078A0C85" w14:textId="77777777" w:rsidR="00610DA8" w:rsidRDefault="00610DA8" w:rsidP="00610DA8">
      <w:pPr>
        <w:widowControl/>
        <w:adjustRightInd w:val="0"/>
        <w:ind w:left="2880"/>
        <w:rPr>
          <w:rFonts w:ascii="Arial" w:hAnsi="Arial" w:cs="Arial"/>
          <w:sz w:val="26"/>
          <w:szCs w:val="26"/>
        </w:rPr>
      </w:pPr>
      <w:r w:rsidRPr="00185D9B">
        <w:rPr>
          <w:rFonts w:ascii="Arial" w:hAnsi="Arial" w:cs="Arial"/>
          <w:sz w:val="26"/>
          <w:szCs w:val="26"/>
        </w:rPr>
        <w:t>58-306 Wałbrzych</w:t>
      </w:r>
    </w:p>
    <w:p w14:paraId="2940B9FE" w14:textId="560EEE6E" w:rsidR="001E230E" w:rsidRDefault="001E230E" w:rsidP="00610DA8">
      <w:pPr>
        <w:widowControl/>
        <w:adjustRightInd w:val="0"/>
        <w:ind w:left="2880" w:hanging="2664"/>
        <w:rPr>
          <w:rFonts w:ascii="Arial" w:hAnsi="Arial" w:cs="Arial"/>
          <w:sz w:val="26"/>
          <w:szCs w:val="26"/>
        </w:rPr>
      </w:pPr>
    </w:p>
    <w:p w14:paraId="32102A68" w14:textId="77777777" w:rsidR="00185D9B" w:rsidRPr="001E230E" w:rsidRDefault="00185D9B" w:rsidP="00185D9B">
      <w:pPr>
        <w:widowControl/>
        <w:adjustRightInd w:val="0"/>
        <w:ind w:left="2880"/>
        <w:rPr>
          <w:rFonts w:ascii="Arial" w:hAnsi="Arial" w:cs="Arial"/>
          <w:sz w:val="14"/>
          <w:szCs w:val="14"/>
        </w:rPr>
      </w:pPr>
    </w:p>
    <w:p w14:paraId="2C90A458" w14:textId="1D60958B" w:rsidR="00680DE1" w:rsidRDefault="00680DE1" w:rsidP="00914C44">
      <w:pPr>
        <w:widowControl/>
        <w:adjustRightInd w:val="0"/>
        <w:ind w:left="2880" w:hanging="2670"/>
        <w:rPr>
          <w:rFonts w:ascii="Arial" w:hAnsi="Arial" w:cs="Arial"/>
          <w:sz w:val="26"/>
          <w:szCs w:val="26"/>
        </w:rPr>
      </w:pPr>
    </w:p>
    <w:p w14:paraId="0B85263C" w14:textId="77777777" w:rsidR="00357CE7" w:rsidRDefault="00357CE7">
      <w:pPr>
        <w:pStyle w:val="Tekstpodstawowy"/>
        <w:spacing w:before="2"/>
        <w:rPr>
          <w:sz w:val="18"/>
        </w:rPr>
      </w:pPr>
    </w:p>
    <w:p w14:paraId="176DFD66" w14:textId="77777777" w:rsidR="00F12F5E" w:rsidRDefault="00F12F5E">
      <w:pPr>
        <w:pStyle w:val="Tekstpodstawowy"/>
        <w:spacing w:before="2"/>
        <w:rPr>
          <w:sz w:val="18"/>
        </w:rPr>
      </w:pPr>
    </w:p>
    <w:p w14:paraId="78EC57A9" w14:textId="77777777" w:rsidR="00F12F5E" w:rsidRDefault="00F12F5E">
      <w:pPr>
        <w:pStyle w:val="Tekstpodstawowy"/>
        <w:spacing w:before="2"/>
        <w:rPr>
          <w:sz w:val="18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065"/>
        <w:gridCol w:w="1884"/>
      </w:tblGrid>
      <w:tr w:rsidR="00357CE7" w14:paraId="409C0521" w14:textId="77777777">
        <w:trPr>
          <w:trHeight w:val="477"/>
        </w:trPr>
        <w:tc>
          <w:tcPr>
            <w:tcW w:w="2122" w:type="dxa"/>
          </w:tcPr>
          <w:p w14:paraId="0E187E3A" w14:textId="77777777" w:rsidR="00357CE7" w:rsidRDefault="005763A9">
            <w:pPr>
              <w:pStyle w:val="TableParagraph"/>
              <w:spacing w:before="109"/>
              <w:ind w:left="507" w:right="502"/>
              <w:rPr>
                <w:b/>
                <w:sz w:val="20"/>
              </w:rPr>
            </w:pPr>
            <w:r>
              <w:rPr>
                <w:b/>
                <w:sz w:val="20"/>
              </w:rPr>
              <w:t>BRANŻA</w:t>
            </w:r>
          </w:p>
        </w:tc>
        <w:tc>
          <w:tcPr>
            <w:tcW w:w="5065" w:type="dxa"/>
          </w:tcPr>
          <w:p w14:paraId="5CAF33E9" w14:textId="77777777" w:rsidR="00357CE7" w:rsidRDefault="005763A9">
            <w:pPr>
              <w:pStyle w:val="TableParagraph"/>
              <w:spacing w:before="109"/>
              <w:ind w:left="696" w:right="677"/>
              <w:rPr>
                <w:b/>
                <w:sz w:val="20"/>
              </w:rPr>
            </w:pPr>
            <w:r>
              <w:rPr>
                <w:b/>
                <w:sz w:val="20"/>
              </w:rPr>
              <w:t>PROJEKTANT</w:t>
            </w:r>
          </w:p>
        </w:tc>
        <w:tc>
          <w:tcPr>
            <w:tcW w:w="1884" w:type="dxa"/>
          </w:tcPr>
          <w:p w14:paraId="48675E5E" w14:textId="77777777" w:rsidR="00357CE7" w:rsidRDefault="005763A9">
            <w:pPr>
              <w:pStyle w:val="TableParagraph"/>
              <w:spacing w:before="109"/>
              <w:ind w:left="60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PODPIS</w:t>
            </w:r>
          </w:p>
        </w:tc>
      </w:tr>
      <w:tr w:rsidR="00357CE7" w14:paraId="5C401276" w14:textId="77777777" w:rsidTr="007C0657">
        <w:trPr>
          <w:trHeight w:val="1041"/>
        </w:trPr>
        <w:tc>
          <w:tcPr>
            <w:tcW w:w="2122" w:type="dxa"/>
            <w:vAlign w:val="center"/>
          </w:tcPr>
          <w:p w14:paraId="3C7D99AE" w14:textId="77777777" w:rsidR="00357CE7" w:rsidRDefault="005763A9">
            <w:pPr>
              <w:pStyle w:val="TableParagraph"/>
              <w:spacing w:before="1" w:line="259" w:lineRule="auto"/>
              <w:ind w:left="395" w:hanging="27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 xml:space="preserve">KONSTRUKCYJNO- </w:t>
            </w:r>
            <w:r>
              <w:rPr>
                <w:sz w:val="20"/>
              </w:rPr>
              <w:t>BUDOWLANA</w:t>
            </w:r>
          </w:p>
        </w:tc>
        <w:tc>
          <w:tcPr>
            <w:tcW w:w="5065" w:type="dxa"/>
          </w:tcPr>
          <w:p w14:paraId="60FF2544" w14:textId="77777777" w:rsidR="00DC2D36" w:rsidRDefault="00DC2D36" w:rsidP="00DC2D36">
            <w:pPr>
              <w:pStyle w:val="TableParagraph"/>
              <w:spacing w:before="1"/>
              <w:ind w:left="689" w:right="679"/>
              <w:rPr>
                <w:b/>
                <w:sz w:val="20"/>
              </w:rPr>
            </w:pPr>
            <w:r>
              <w:rPr>
                <w:b/>
                <w:sz w:val="20"/>
              </w:rPr>
              <w:t>mgr inż. Łukasz</w:t>
            </w:r>
            <w:r>
              <w:rPr>
                <w:b/>
                <w:spacing w:val="-19"/>
                <w:sz w:val="20"/>
              </w:rPr>
              <w:t xml:space="preserve"> </w:t>
            </w:r>
            <w:r>
              <w:rPr>
                <w:b/>
                <w:sz w:val="20"/>
              </w:rPr>
              <w:t>Dymura</w:t>
            </w:r>
          </w:p>
          <w:p w14:paraId="374578D8" w14:textId="77777777" w:rsidR="00DC2D36" w:rsidRDefault="00DC2D36" w:rsidP="00DC2D36">
            <w:pPr>
              <w:pStyle w:val="TableParagraph"/>
              <w:spacing w:before="20"/>
              <w:ind w:left="696" w:right="679"/>
              <w:rPr>
                <w:sz w:val="20"/>
              </w:rPr>
            </w:pPr>
            <w:r>
              <w:rPr>
                <w:sz w:val="20"/>
              </w:rPr>
              <w:t>nr upr.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POM/0125/POOK/11</w:t>
            </w:r>
          </w:p>
          <w:p w14:paraId="7F39D9D2" w14:textId="77777777" w:rsidR="00DC2D36" w:rsidRDefault="00DC2D36" w:rsidP="00DC2D36">
            <w:pPr>
              <w:pStyle w:val="TableParagraph"/>
              <w:spacing w:before="18"/>
              <w:ind w:left="696" w:right="679"/>
              <w:rPr>
                <w:sz w:val="20"/>
              </w:rPr>
            </w:pPr>
            <w:r>
              <w:rPr>
                <w:sz w:val="20"/>
              </w:rPr>
              <w:t>do projektowania bez ograniczeń</w:t>
            </w:r>
          </w:p>
          <w:p w14:paraId="5B174E47" w14:textId="696647F2" w:rsidR="00357CE7" w:rsidRDefault="00DC2D36" w:rsidP="00DC2D36">
            <w:pPr>
              <w:pStyle w:val="TableParagraph"/>
              <w:spacing w:before="9"/>
              <w:ind w:left="696" w:right="679"/>
              <w:rPr>
                <w:sz w:val="20"/>
              </w:rPr>
            </w:pPr>
            <w:r>
              <w:rPr>
                <w:sz w:val="20"/>
              </w:rPr>
              <w:t>w specjalności konstrukcyjno-budowlanej</w:t>
            </w:r>
          </w:p>
        </w:tc>
        <w:tc>
          <w:tcPr>
            <w:tcW w:w="1884" w:type="dxa"/>
          </w:tcPr>
          <w:p w14:paraId="2822DB34" w14:textId="77777777" w:rsidR="00357CE7" w:rsidRDefault="00357CE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</w:tbl>
    <w:p w14:paraId="4AC1A0EE" w14:textId="77777777" w:rsidR="00357CE7" w:rsidRDefault="00357CE7">
      <w:pPr>
        <w:pStyle w:val="Tekstpodstawowy"/>
        <w:rPr>
          <w:sz w:val="20"/>
        </w:rPr>
      </w:pPr>
    </w:p>
    <w:p w14:paraId="390D62F6" w14:textId="11A1A485" w:rsidR="00357CE7" w:rsidRDefault="00394244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  <w:r w:rsidRPr="00394244">
        <w:tab/>
      </w:r>
      <w:r w:rsidRPr="00394244">
        <w:tab/>
      </w:r>
      <w:r>
        <w:tab/>
      </w:r>
      <w:r>
        <w:tab/>
      </w:r>
      <w:r>
        <w:tab/>
      </w:r>
      <w:r>
        <w:tab/>
      </w:r>
      <w:r w:rsidR="008F1091">
        <w:t xml:space="preserve">  </w:t>
      </w:r>
      <w:r w:rsidR="005763A9">
        <w:tab/>
      </w:r>
      <w:r w:rsidR="008F1091">
        <w:tab/>
      </w:r>
      <w:r w:rsidR="00610DA8">
        <w:t xml:space="preserve">                        </w:t>
      </w:r>
      <w:r w:rsidR="00CE25F9">
        <w:rPr>
          <w:spacing w:val="-2"/>
        </w:rPr>
        <w:t>0</w:t>
      </w:r>
      <w:r w:rsidR="00610DA8">
        <w:rPr>
          <w:spacing w:val="-2"/>
        </w:rPr>
        <w:t>7</w:t>
      </w:r>
      <w:r w:rsidR="005763A9">
        <w:rPr>
          <w:spacing w:val="-2"/>
        </w:rPr>
        <w:t>.202</w:t>
      </w:r>
      <w:r w:rsidR="00CE25F9">
        <w:rPr>
          <w:spacing w:val="-2"/>
        </w:rPr>
        <w:t>3</w:t>
      </w:r>
      <w:r w:rsidR="000B105B">
        <w:rPr>
          <w:spacing w:val="-2"/>
        </w:rPr>
        <w:t xml:space="preserve"> </w:t>
      </w:r>
    </w:p>
    <w:p w14:paraId="7E3C3FA3" w14:textId="77777777" w:rsidR="00610DA8" w:rsidRDefault="00610DA8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7C0AE4AC" w14:textId="77777777" w:rsidR="00610DA8" w:rsidRDefault="00610DA8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4A5F5534" w14:textId="77777777" w:rsidR="007451EE" w:rsidRDefault="007451EE" w:rsidP="00394244">
      <w:pPr>
        <w:pStyle w:val="Tekstpodstawowy"/>
        <w:tabs>
          <w:tab w:val="left" w:pos="1415"/>
        </w:tabs>
        <w:spacing w:before="101"/>
        <w:ind w:right="1046"/>
        <w:jc w:val="center"/>
        <w:rPr>
          <w:spacing w:val="-2"/>
        </w:rPr>
      </w:pPr>
    </w:p>
    <w:p w14:paraId="6293899C" w14:textId="77777777" w:rsidR="008A5399" w:rsidRDefault="008A5399" w:rsidP="008A5399">
      <w:pPr>
        <w:pStyle w:val="Nagwekspisutreci"/>
        <w:spacing w:line="36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8A5399">
        <w:rPr>
          <w:rFonts w:ascii="Tahoma" w:hAnsi="Tahoma" w:cs="Tahoma"/>
          <w:b/>
          <w:bCs/>
          <w:color w:val="000000"/>
          <w:sz w:val="24"/>
          <w:szCs w:val="24"/>
        </w:rPr>
        <w:t>SPIS TREŚCI</w:t>
      </w:r>
    </w:p>
    <w:p w14:paraId="6B8164AB" w14:textId="0ABF28F9" w:rsidR="008A5399" w:rsidRPr="008A5399" w:rsidRDefault="008A5399" w:rsidP="008A5399">
      <w:pPr>
        <w:pStyle w:val="Nagwekspisutreci"/>
        <w:spacing w:line="360" w:lineRule="auto"/>
        <w:jc w:val="center"/>
        <w:rPr>
          <w:b/>
          <w:bCs/>
          <w:noProof/>
        </w:rPr>
      </w:pPr>
      <w:r>
        <w:rPr>
          <w:rFonts w:ascii="Tahoma" w:eastAsiaTheme="minorEastAsia" w:hAnsi="Tahoma" w:cs="Tahoma"/>
          <w:b/>
          <w:bCs/>
          <w:noProof/>
          <w:color w:val="auto"/>
          <w:sz w:val="24"/>
          <w:szCs w:val="24"/>
        </w:rPr>
        <w:fldChar w:fldCharType="begin"/>
      </w:r>
      <w:r w:rsidRPr="008A5399">
        <w:rPr>
          <w:rFonts w:ascii="Tahoma" w:hAnsi="Tahoma" w:cs="Tahoma"/>
          <w:b/>
          <w:bCs/>
          <w:sz w:val="24"/>
          <w:szCs w:val="24"/>
        </w:rPr>
        <w:instrText xml:space="preserve"> TOC \o "1-3" \h \z \u </w:instrText>
      </w:r>
      <w:r>
        <w:rPr>
          <w:rFonts w:ascii="Tahoma" w:eastAsiaTheme="minorEastAsia" w:hAnsi="Tahoma" w:cs="Tahoma"/>
          <w:b/>
          <w:bCs/>
          <w:noProof/>
          <w:color w:val="auto"/>
          <w:sz w:val="24"/>
          <w:szCs w:val="24"/>
        </w:rPr>
        <w:fldChar w:fldCharType="separate"/>
      </w:r>
    </w:p>
    <w:p w14:paraId="5DFFEB8E" w14:textId="5D484726" w:rsidR="008A5399" w:rsidRDefault="00604A3E" w:rsidP="008A5399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lang w:eastAsia="pl-PL"/>
        </w:rPr>
      </w:pPr>
      <w:hyperlink r:id="rId8" w:anchor="_Toc81552425" w:history="1">
        <w:r w:rsidR="008A5399">
          <w:rPr>
            <w:rStyle w:val="Hipercze"/>
            <w:rFonts w:cs="Tahoma"/>
            <w:noProof/>
          </w:rPr>
          <w:t>1.</w:t>
        </w:r>
        <w:r w:rsidR="008A5399">
          <w:rPr>
            <w:rStyle w:val="Hipercze"/>
            <w:rFonts w:asciiTheme="minorHAnsi" w:eastAsiaTheme="minorEastAsia" w:hAnsiTheme="minorHAnsi"/>
            <w:noProof/>
            <w:lang w:eastAsia="pl-PL"/>
          </w:rPr>
          <w:tab/>
        </w:r>
        <w:r w:rsidR="008A5399">
          <w:rPr>
            <w:rStyle w:val="Hipercze"/>
            <w:rFonts w:cs="Tahoma"/>
            <w:noProof/>
          </w:rPr>
          <w:t>OPINIA GEOTECHNICZNA</w:t>
        </w:r>
        <w:r w:rsidR="008A5399">
          <w:rPr>
            <w:rStyle w:val="Hipercze"/>
            <w:noProof/>
            <w:webHidden/>
          </w:rPr>
          <w:tab/>
          <w:t>U</w:t>
        </w:r>
        <w:r w:rsidR="008A5399">
          <w:rPr>
            <w:rStyle w:val="Hipercze"/>
            <w:noProof/>
            <w:webHidden/>
          </w:rPr>
          <w:fldChar w:fldCharType="begin"/>
        </w:r>
        <w:r w:rsidR="008A5399">
          <w:rPr>
            <w:rStyle w:val="Hipercze"/>
            <w:noProof/>
            <w:webHidden/>
          </w:rPr>
          <w:instrText xml:space="preserve"> PAGEREF _Toc81552425 \h </w:instrText>
        </w:r>
        <w:r w:rsidR="008A5399">
          <w:rPr>
            <w:rStyle w:val="Hipercze"/>
            <w:noProof/>
            <w:webHidden/>
          </w:rPr>
        </w:r>
        <w:r w:rsidR="008A5399">
          <w:rPr>
            <w:rStyle w:val="Hipercze"/>
            <w:noProof/>
            <w:webHidden/>
          </w:rPr>
          <w:fldChar w:fldCharType="separate"/>
        </w:r>
        <w:r>
          <w:rPr>
            <w:rStyle w:val="Hipercze"/>
            <w:noProof/>
            <w:webHidden/>
          </w:rPr>
          <w:t>2</w:t>
        </w:r>
        <w:r w:rsidR="008A5399">
          <w:rPr>
            <w:rStyle w:val="Hipercze"/>
            <w:noProof/>
            <w:webHidden/>
          </w:rPr>
          <w:fldChar w:fldCharType="end"/>
        </w:r>
      </w:hyperlink>
    </w:p>
    <w:p w14:paraId="31B27E98" w14:textId="3DFC951B" w:rsidR="007451EE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  <w:r>
        <w:rPr>
          <w:rFonts w:eastAsiaTheme="minorHAnsi"/>
          <w:color w:val="000000"/>
          <w:szCs w:val="24"/>
        </w:rPr>
        <w:fldChar w:fldCharType="end"/>
      </w:r>
    </w:p>
    <w:p w14:paraId="79FFCEC6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272B76F7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3F57FABE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5315CC08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0D6E916F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294BBB4C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61FE5D4F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3BF8508A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0640A1DC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038AC1E2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1A4D4919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0F72656A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25372AA6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5748050C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0B616487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4E5D26F8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0F19DE4F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2E053C24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6813BA8F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200571DC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3D8247CA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54EB88E9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1BCD5860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11B1C9FD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1D35BCBA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5D10A73D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2CF0ED1A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67E3B79A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0A1FC116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jc w:val="center"/>
        <w:rPr>
          <w:rFonts w:eastAsiaTheme="minorHAnsi"/>
          <w:color w:val="000000"/>
          <w:szCs w:val="24"/>
        </w:rPr>
      </w:pPr>
    </w:p>
    <w:p w14:paraId="07192D91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rPr>
          <w:rFonts w:eastAsiaTheme="minorHAnsi"/>
          <w:color w:val="000000"/>
          <w:szCs w:val="24"/>
        </w:rPr>
      </w:pPr>
    </w:p>
    <w:p w14:paraId="11A8A3B2" w14:textId="77777777" w:rsidR="008A5399" w:rsidRPr="00FB22EE" w:rsidRDefault="008A5399" w:rsidP="008A5399">
      <w:pPr>
        <w:pStyle w:val="Nagwek1"/>
        <w:numPr>
          <w:ilvl w:val="0"/>
          <w:numId w:val="10"/>
        </w:numPr>
        <w:spacing w:before="480"/>
        <w:ind w:left="367" w:hanging="149"/>
        <w:rPr>
          <w:rFonts w:eastAsia="Times New Roman"/>
          <w:sz w:val="24"/>
          <w:szCs w:val="24"/>
        </w:rPr>
      </w:pPr>
      <w:bookmarkStart w:id="2" w:name="_Toc81552425"/>
      <w:r>
        <w:rPr>
          <w:sz w:val="24"/>
          <w:szCs w:val="24"/>
        </w:rPr>
        <w:lastRenderedPageBreak/>
        <w:t>OPINIA GEOTECHNICZNA</w:t>
      </w:r>
      <w:bookmarkEnd w:id="2"/>
    </w:p>
    <w:p w14:paraId="6C58B6DF" w14:textId="77777777" w:rsidR="00FB22EE" w:rsidRDefault="00FB22EE" w:rsidP="00FB22EE">
      <w:pPr>
        <w:pStyle w:val="Nagwek1"/>
        <w:spacing w:before="480"/>
        <w:ind w:left="367"/>
        <w:rPr>
          <w:rFonts w:eastAsia="Times New Roman"/>
          <w:sz w:val="24"/>
          <w:szCs w:val="24"/>
        </w:rPr>
      </w:pPr>
    </w:p>
    <w:p w14:paraId="0D9CAC6C" w14:textId="77777777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 xml:space="preserve">W celu określenia posadowienia nowoprojektowanego zbiornika oraz określenia nośności gruntu na terenie inwestycji dokonano wstępnego rozpoznania warunków gruntowo – wodnych. W rejonie poddanego ocenie geotechnicznej terenu znajduje się zabudowa budynków przemysłowych i usługowych. W miejscu planowanej inwestycji obecnie znajdują się budynki o funkcji przemysłowo-usługowej. Parametry gruntu określono na podstawie: </w:t>
      </w:r>
    </w:p>
    <w:p w14:paraId="4E8F6D05" w14:textId="51130581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>- wizji terenowej</w:t>
      </w:r>
    </w:p>
    <w:p w14:paraId="6F564516" w14:textId="61C70BEA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>- badań makroskopowych gruntu</w:t>
      </w:r>
    </w:p>
    <w:p w14:paraId="5BA548E3" w14:textId="2C20F8FC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>- polskich norm i rozporządzeń oraz literatury</w:t>
      </w:r>
    </w:p>
    <w:p w14:paraId="6EEA1BE1" w14:textId="07FCA162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>- mapy sytuacyjno – wysokościowej dostarczonej przez Inwestora</w:t>
      </w:r>
    </w:p>
    <w:p w14:paraId="263C8AC4" w14:textId="01C7EB2C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>- praktycznego doświadczenia</w:t>
      </w:r>
    </w:p>
    <w:p w14:paraId="7BA436C6" w14:textId="54B18D61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 xml:space="preserve">Miejsce badań geotechnicznych znajduje się na działce </w:t>
      </w:r>
      <w:r w:rsidR="00FB22EE">
        <w:t xml:space="preserve">ewidencyjnej </w:t>
      </w:r>
      <w:r>
        <w:t>nr 747/31</w:t>
      </w:r>
      <w:r w:rsidR="00FB22EE">
        <w:t xml:space="preserve">, położonej przy ulicy Wałbrzyskiej </w:t>
      </w:r>
      <w:r>
        <w:t>w Świebodzicach</w:t>
      </w:r>
      <w:r w:rsidR="00FB22EE">
        <w:t xml:space="preserve"> (obręb Śródmieście 3) w gminie Świebodzice, w powiecie świdnickim</w:t>
      </w:r>
      <w:r>
        <w:t xml:space="preserve">. </w:t>
      </w:r>
      <w:r w:rsidR="00FB22EE">
        <w:t xml:space="preserve">                        </w:t>
      </w:r>
      <w:r>
        <w:t xml:space="preserve">W ramach prac terenowych w ustalonych miejscach wykonano systemem obrotowym otwory geotechniczne. W trakcie wierceń określono makroskopowo rodzaj i stan gruntów. Stopień zagęszczenia gruntów sypkich określono za pomocą sondowań sondą DPL wykonanych w bezpośrednim sąsiedztwie otworów. W gruntach spoistych poza badaniami standardowymi określono stopień plastyczności przy pomocy penetrometru wciskowego PW-1. W podłożu badanego obszaru występują grunty zróżnicowane pod względem genetycznym i litologicznym różniące się wartościami parametrów geotechnicznych. Stwierdzone warunki gruntowe należy zaliczyć do prostych. Głębokość przemarzania gruntów na terenie </w:t>
      </w:r>
      <w:r w:rsidR="001F3F65">
        <w:t>województwa dolnośląskiego</w:t>
      </w:r>
      <w:r>
        <w:t xml:space="preserve"> zgodnie z ustaleniami normy PN-81/B-03020 wynosi</w:t>
      </w:r>
      <w:r w:rsidR="00FB22EE">
        <w:t xml:space="preserve">  </w:t>
      </w:r>
      <w:r>
        <w:t>0,8 m</w:t>
      </w:r>
      <w:r w:rsidR="001F3F65">
        <w:t xml:space="preserve"> p. p.t</w:t>
      </w:r>
      <w:r>
        <w:t xml:space="preserve">. </w:t>
      </w:r>
    </w:p>
    <w:p w14:paraId="65D64542" w14:textId="18846B7E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 xml:space="preserve">Z uwagi na niewielkie gabaryty obiektu, bezpośrednie posadowienie na płycie fundamentowej, proste obliczeniowe schematy statyczne oraz proste warunki gruntowe, obiekt zaliczono do I kategorii geotechnicznej (zgodnie z §4 Rozporządzeniem Ministra Transportu, Budownictwa i Gospodarki Morskiej </w:t>
      </w:r>
      <w:r w:rsidR="00FB22EE">
        <w:t xml:space="preserve">                 </w:t>
      </w:r>
      <w:r>
        <w:t>z dnia 25 kwietnia 2012 r.).</w:t>
      </w:r>
    </w:p>
    <w:p w14:paraId="682BF494" w14:textId="77777777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 xml:space="preserve"> Na podstawie przeprowadzonej analizy warunków gruntowo-wodnych wyciągnięto wnioski geotechniczne:</w:t>
      </w:r>
    </w:p>
    <w:p w14:paraId="7952B86A" w14:textId="6DA53D43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 xml:space="preserve">- w miejscu planowanej budowy </w:t>
      </w:r>
      <w:r w:rsidR="001F3F65">
        <w:t xml:space="preserve">występują warstwy nasypu niebudowlanego, który jest słabonośny </w:t>
      </w:r>
      <w:r w:rsidR="00FB22EE">
        <w:t xml:space="preserve">                 </w:t>
      </w:r>
      <w:r w:rsidR="001F3F65">
        <w:t>i nieprzydatny do posadowienia – zaleca się jego usunięcie</w:t>
      </w:r>
    </w:p>
    <w:p w14:paraId="6AC75130" w14:textId="77777777" w:rsidR="001F3F65" w:rsidRDefault="001F3F65" w:rsidP="008A5399">
      <w:pPr>
        <w:adjustRightInd w:val="0"/>
        <w:spacing w:before="120" w:after="120" w:line="360" w:lineRule="auto"/>
        <w:ind w:firstLine="425"/>
        <w:jc w:val="both"/>
      </w:pPr>
    </w:p>
    <w:p w14:paraId="32F2CADE" w14:textId="32C37CA2" w:rsidR="001F3F65" w:rsidRDefault="001F3F65" w:rsidP="001F3F65">
      <w:pPr>
        <w:adjustRightInd w:val="0"/>
        <w:spacing w:before="120" w:after="120" w:line="360" w:lineRule="auto"/>
        <w:ind w:firstLine="425"/>
        <w:jc w:val="both"/>
      </w:pPr>
      <w:r>
        <w:t>- pozostałe nawiercone w podłożu gruntowym mineralne grunty rodzime są nośne i mogą być podłożem do posadowienia bezpośredniego projektowanego obiektu</w:t>
      </w:r>
    </w:p>
    <w:p w14:paraId="1BDC32BA" w14:textId="303C6D0D" w:rsidR="00FB22EE" w:rsidRDefault="00FB22EE" w:rsidP="00FB22EE">
      <w:pPr>
        <w:adjustRightInd w:val="0"/>
        <w:spacing w:before="120" w:after="120" w:line="360" w:lineRule="auto"/>
        <w:ind w:firstLine="425"/>
        <w:jc w:val="both"/>
      </w:pPr>
      <w:r>
        <w:t>- pod fundamentami posadowionymi w obrębie gruntów spoistych nie zaleca się stosować żadnych podsypek z gruntów niespoistych, ponieważ umożliwiają one gromadzenie się wody</w:t>
      </w:r>
    </w:p>
    <w:p w14:paraId="7579B4DD" w14:textId="2E07BA3F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>- głębokość przemarzania gruntu  wynosi hz=0,8 m p.p.t (wg PN-81/B-03020)</w:t>
      </w:r>
    </w:p>
    <w:p w14:paraId="591C73F3" w14:textId="77777777" w:rsidR="008A5399" w:rsidRDefault="008A5399" w:rsidP="008A5399">
      <w:pPr>
        <w:adjustRightInd w:val="0"/>
        <w:spacing w:before="120" w:after="120" w:line="360" w:lineRule="auto"/>
        <w:ind w:firstLine="425"/>
        <w:jc w:val="both"/>
      </w:pPr>
      <w:r>
        <w:t>Uwaga: W przypadku stwierdzenia warunków posadowienia gorszych od założonych w obliczeniach, należy wstrzymać prace rozbudowy i w trybie pilnym wezwać nadzór autorski w celu wzmocnienia fundamentów.</w:t>
      </w:r>
    </w:p>
    <w:p w14:paraId="50B4C005" w14:textId="77777777" w:rsidR="008A5399" w:rsidRDefault="008A5399" w:rsidP="008A5399">
      <w:pPr>
        <w:pStyle w:val="Tekstpodstawowy"/>
        <w:tabs>
          <w:tab w:val="left" w:pos="1415"/>
        </w:tabs>
        <w:spacing w:before="101"/>
        <w:ind w:right="1046"/>
        <w:rPr>
          <w:spacing w:val="-2"/>
        </w:rPr>
      </w:pPr>
    </w:p>
    <w:p w14:paraId="274252DD" w14:textId="77777777" w:rsidR="00610DA8" w:rsidRDefault="00610DA8" w:rsidP="00A667C9">
      <w:pPr>
        <w:pStyle w:val="Tekstpodstawowy"/>
        <w:tabs>
          <w:tab w:val="left" w:pos="1415"/>
        </w:tabs>
        <w:spacing w:before="101"/>
        <w:ind w:right="1046"/>
      </w:pPr>
    </w:p>
    <w:p w14:paraId="519A3C60" w14:textId="32AEE3F7" w:rsidR="00357CE7" w:rsidRDefault="00394244">
      <w:pPr>
        <w:pStyle w:val="Tekstpodstawowy"/>
        <w:rPr>
          <w:sz w:val="20"/>
        </w:rPr>
      </w:pPr>
      <w:r>
        <w:rPr>
          <w:sz w:val="20"/>
        </w:rPr>
        <w:tab/>
      </w:r>
    </w:p>
    <w:bookmarkEnd w:id="1"/>
    <w:p w14:paraId="63A3AF03" w14:textId="42AD42DF" w:rsidR="005763A9" w:rsidRDefault="005763A9"/>
    <w:sectPr w:rsidR="005763A9" w:rsidSect="008A5399">
      <w:headerReference w:type="default" r:id="rId9"/>
      <w:footerReference w:type="default" r:id="rId10"/>
      <w:pgSz w:w="11920" w:h="16850"/>
      <w:pgMar w:top="1600" w:right="357" w:bottom="1260" w:left="1202" w:header="709" w:footer="1080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94EC" w14:textId="77777777" w:rsidR="0008045A" w:rsidRDefault="0008045A">
      <w:r>
        <w:separator/>
      </w:r>
    </w:p>
  </w:endnote>
  <w:endnote w:type="continuationSeparator" w:id="0">
    <w:p w14:paraId="371A4212" w14:textId="77777777" w:rsidR="0008045A" w:rsidRDefault="0008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6830036"/>
      <w:docPartObj>
        <w:docPartGallery w:val="Page Numbers (Bottom of Page)"/>
        <w:docPartUnique/>
      </w:docPartObj>
    </w:sdtPr>
    <w:sdtEndPr/>
    <w:sdtContent>
      <w:p w14:paraId="5A01A4C5" w14:textId="77777777" w:rsidR="001C09F5" w:rsidRDefault="001C09F5">
        <w:pPr>
          <w:pStyle w:val="Stopka"/>
          <w:jc w:val="center"/>
        </w:pPr>
      </w:p>
      <w:p w14:paraId="1E876FCF" w14:textId="426E3D72" w:rsidR="001C09F5" w:rsidRDefault="008A5399">
        <w:pPr>
          <w:pStyle w:val="Stopka"/>
          <w:jc w:val="center"/>
        </w:pPr>
        <w:r>
          <w:t>U</w:t>
        </w:r>
        <w:r w:rsidR="001C09F5">
          <w:fldChar w:fldCharType="begin"/>
        </w:r>
        <w:r w:rsidR="001C09F5">
          <w:instrText>PAGE   \* MERGEFORMAT</w:instrText>
        </w:r>
        <w:r w:rsidR="001C09F5">
          <w:fldChar w:fldCharType="separate"/>
        </w:r>
        <w:r w:rsidR="001C09F5">
          <w:t>2</w:t>
        </w:r>
        <w:r w:rsidR="001C09F5">
          <w:fldChar w:fldCharType="end"/>
        </w:r>
      </w:p>
    </w:sdtContent>
  </w:sdt>
  <w:p w14:paraId="151C0840" w14:textId="04B7E98D" w:rsidR="00357CE7" w:rsidRDefault="00357CE7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F5F60" w14:textId="77777777" w:rsidR="0008045A" w:rsidRDefault="0008045A">
      <w:r>
        <w:separator/>
      </w:r>
    </w:p>
  </w:footnote>
  <w:footnote w:type="continuationSeparator" w:id="0">
    <w:p w14:paraId="7FF2726C" w14:textId="77777777" w:rsidR="0008045A" w:rsidRDefault="00080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5AD66" w14:textId="1E94F126" w:rsidR="00610DA8" w:rsidRPr="003F11D6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487181824" behindDoc="0" locked="0" layoutInCell="1" allowOverlap="1" wp14:anchorId="0D4F487F" wp14:editId="359CDD18">
              <wp:simplePos x="0" y="0"/>
              <wp:positionH relativeFrom="column">
                <wp:posOffset>5231130</wp:posOffset>
              </wp:positionH>
              <wp:positionV relativeFrom="paragraph">
                <wp:posOffset>-83820</wp:posOffset>
              </wp:positionV>
              <wp:extent cx="1062990" cy="520700"/>
              <wp:effectExtent l="1905" t="1905" r="1905" b="1270"/>
              <wp:wrapSquare wrapText="bothSides"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2990" cy="52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0E9CFF" w14:textId="77777777" w:rsidR="00610DA8" w:rsidRDefault="00610DA8" w:rsidP="00610DA8">
                          <w:r w:rsidRPr="00432488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AA999B5" wp14:editId="077AA201">
                                <wp:extent cx="904875" cy="419100"/>
                                <wp:effectExtent l="0" t="0" r="9525" b="0"/>
                                <wp:docPr id="1036786820" name="Obraz 103678682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487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4F487F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7" type="#_x0000_t202" style="position:absolute;left:0;text-align:left;margin-left:411.9pt;margin-top:-6.6pt;width:83.7pt;height:41pt;z-index:48718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" stroked="f">
              <v:textbox>
                <w:txbxContent>
                  <w:p w14:paraId="2B0E9CFF" w14:textId="77777777" w:rsidR="00610DA8" w:rsidRDefault="00610DA8" w:rsidP="00610DA8">
                    <w:r w:rsidRPr="00432488">
                      <w:rPr>
                        <w:noProof/>
                        <w:lang w:eastAsia="pl-PL"/>
                      </w:rPr>
                      <w:drawing>
                        <wp:inline distT="0" distB="0" distL="0" distR="0" wp14:anchorId="6AA999B5" wp14:editId="077AA201">
                          <wp:extent cx="904875" cy="419100"/>
                          <wp:effectExtent l="0" t="0" r="9525" b="0"/>
                          <wp:docPr id="1036786820" name="Obraz 103678682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487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LMD-Invest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Łukasz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 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Dymura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1CF9DBE7" w14:textId="77777777" w:rsidR="00610DA8" w:rsidRDefault="00610DA8" w:rsidP="00610DA8">
    <w:pPr>
      <w:spacing w:line="360" w:lineRule="auto"/>
      <w:ind w:left="4320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u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 xml:space="preserve">l. 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>Morska 4A/40, 84-240 Reda</w:t>
    </w:r>
  </w:p>
  <w:p w14:paraId="3875E916" w14:textId="77777777" w:rsidR="00610DA8" w:rsidRDefault="00610DA8" w:rsidP="00610DA8">
    <w:pPr>
      <w:spacing w:line="360" w:lineRule="auto"/>
      <w:ind w:left="4321" w:firstLine="720"/>
      <w:rPr>
        <w:rFonts w:ascii="Garamond" w:hAnsi="Garamond" w:cs="Arial"/>
        <w:b/>
        <w:bCs/>
        <w:spacing w:val="16"/>
        <w:sz w:val="16"/>
        <w:szCs w:val="16"/>
        <w:lang w:val="de-DE"/>
      </w:rPr>
    </w:pPr>
    <w:r>
      <w:rPr>
        <w:rFonts w:ascii="Garamond" w:hAnsi="Garamond" w:cs="Arial"/>
        <w:b/>
        <w:bCs/>
        <w:spacing w:val="16"/>
        <w:sz w:val="16"/>
        <w:szCs w:val="16"/>
        <w:lang w:val="de-DE"/>
      </w:rPr>
      <w:t>t</w:t>
    </w:r>
    <w:r w:rsidRPr="003F11D6">
      <w:rPr>
        <w:rFonts w:ascii="Garamond" w:hAnsi="Garamond" w:cs="Arial"/>
        <w:b/>
        <w:bCs/>
        <w:spacing w:val="16"/>
        <w:sz w:val="16"/>
        <w:szCs w:val="16"/>
        <w:lang w:val="de-DE"/>
      </w:rPr>
      <w:t>el. 505256154, NIP 5882088004</w:t>
    </w:r>
    <w:r>
      <w:rPr>
        <w:rFonts w:ascii="Garamond" w:hAnsi="Garamond" w:cs="Arial"/>
        <w:b/>
        <w:bCs/>
        <w:spacing w:val="16"/>
        <w:sz w:val="16"/>
        <w:szCs w:val="16"/>
        <w:lang w:val="de-DE"/>
      </w:rPr>
      <w:tab/>
    </w:r>
  </w:p>
  <w:p w14:paraId="1E7BC55D" w14:textId="77777777" w:rsidR="00610DA8" w:rsidRPr="00072468" w:rsidRDefault="00610DA8" w:rsidP="00610DA8">
    <w:pPr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</w:t>
    </w:r>
  </w:p>
  <w:p w14:paraId="71085F0D" w14:textId="77777777" w:rsidR="00EC47FB" w:rsidRDefault="00EC47FB">
    <w:pPr>
      <w:pStyle w:val="Tekstpodstawowy"/>
      <w:spacing w:line="14" w:lineRule="auto"/>
      <w:rPr>
        <w:sz w:val="20"/>
      </w:rPr>
    </w:pPr>
  </w:p>
  <w:p w14:paraId="731AFB0E" w14:textId="77777777" w:rsidR="00EC47FB" w:rsidRDefault="00EC47FB">
    <w:pPr>
      <w:pStyle w:val="Tekstpodstawowy"/>
      <w:spacing w:line="14" w:lineRule="auto"/>
      <w:rPr>
        <w:sz w:val="20"/>
      </w:rPr>
    </w:pPr>
  </w:p>
  <w:p w14:paraId="7671AB63" w14:textId="233F340B" w:rsidR="00357CE7" w:rsidRDefault="00357CE7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2A3D"/>
    <w:multiLevelType w:val="hybridMultilevel"/>
    <w:tmpl w:val="47CE1844"/>
    <w:lvl w:ilvl="0" w:tplc="A8D2F03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66DFB"/>
    <w:multiLevelType w:val="hybridMultilevel"/>
    <w:tmpl w:val="047AFDCE"/>
    <w:lvl w:ilvl="0" w:tplc="5D82AF16">
      <w:numFmt w:val="bullet"/>
      <w:lvlText w:val="-"/>
      <w:lvlJc w:val="left"/>
      <w:pPr>
        <w:ind w:left="720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64EABB64">
      <w:numFmt w:val="bullet"/>
      <w:lvlText w:val="•"/>
      <w:lvlJc w:val="left"/>
      <w:pPr>
        <w:ind w:left="1683" w:hanging="149"/>
      </w:pPr>
      <w:rPr>
        <w:rFonts w:hint="default"/>
        <w:lang w:val="pl-PL" w:eastAsia="en-US" w:bidi="ar-SA"/>
      </w:rPr>
    </w:lvl>
    <w:lvl w:ilvl="2" w:tplc="82AA18E0">
      <w:numFmt w:val="bullet"/>
      <w:lvlText w:val="•"/>
      <w:lvlJc w:val="left"/>
      <w:pPr>
        <w:ind w:left="2646" w:hanging="149"/>
      </w:pPr>
      <w:rPr>
        <w:rFonts w:hint="default"/>
        <w:lang w:val="pl-PL" w:eastAsia="en-US" w:bidi="ar-SA"/>
      </w:rPr>
    </w:lvl>
    <w:lvl w:ilvl="3" w:tplc="A16A0D40">
      <w:numFmt w:val="bullet"/>
      <w:lvlText w:val="•"/>
      <w:lvlJc w:val="left"/>
      <w:pPr>
        <w:ind w:left="3609" w:hanging="149"/>
      </w:pPr>
      <w:rPr>
        <w:rFonts w:hint="default"/>
        <w:lang w:val="pl-PL" w:eastAsia="en-US" w:bidi="ar-SA"/>
      </w:rPr>
    </w:lvl>
    <w:lvl w:ilvl="4" w:tplc="B24A5582">
      <w:numFmt w:val="bullet"/>
      <w:lvlText w:val="•"/>
      <w:lvlJc w:val="left"/>
      <w:pPr>
        <w:ind w:left="4572" w:hanging="149"/>
      </w:pPr>
      <w:rPr>
        <w:rFonts w:hint="default"/>
        <w:lang w:val="pl-PL" w:eastAsia="en-US" w:bidi="ar-SA"/>
      </w:rPr>
    </w:lvl>
    <w:lvl w:ilvl="5" w:tplc="C16A8144">
      <w:numFmt w:val="bullet"/>
      <w:lvlText w:val="•"/>
      <w:lvlJc w:val="left"/>
      <w:pPr>
        <w:ind w:left="5535" w:hanging="149"/>
      </w:pPr>
      <w:rPr>
        <w:rFonts w:hint="default"/>
        <w:lang w:val="pl-PL" w:eastAsia="en-US" w:bidi="ar-SA"/>
      </w:rPr>
    </w:lvl>
    <w:lvl w:ilvl="6" w:tplc="A0CAE6D8">
      <w:numFmt w:val="bullet"/>
      <w:lvlText w:val="•"/>
      <w:lvlJc w:val="left"/>
      <w:pPr>
        <w:ind w:left="6498" w:hanging="149"/>
      </w:pPr>
      <w:rPr>
        <w:rFonts w:hint="default"/>
        <w:lang w:val="pl-PL" w:eastAsia="en-US" w:bidi="ar-SA"/>
      </w:rPr>
    </w:lvl>
    <w:lvl w:ilvl="7" w:tplc="A8880ACA">
      <w:numFmt w:val="bullet"/>
      <w:lvlText w:val="•"/>
      <w:lvlJc w:val="left"/>
      <w:pPr>
        <w:ind w:left="7461" w:hanging="149"/>
      </w:pPr>
      <w:rPr>
        <w:rFonts w:hint="default"/>
        <w:lang w:val="pl-PL" w:eastAsia="en-US" w:bidi="ar-SA"/>
      </w:rPr>
    </w:lvl>
    <w:lvl w:ilvl="8" w:tplc="650ABDD6">
      <w:numFmt w:val="bullet"/>
      <w:lvlText w:val="•"/>
      <w:lvlJc w:val="left"/>
      <w:pPr>
        <w:ind w:left="8424" w:hanging="149"/>
      </w:pPr>
      <w:rPr>
        <w:rFonts w:hint="default"/>
        <w:lang w:val="pl-PL" w:eastAsia="en-US" w:bidi="ar-SA"/>
      </w:rPr>
    </w:lvl>
  </w:abstractNum>
  <w:abstractNum w:abstractNumId="2" w15:restartNumberingAfterBreak="0">
    <w:nsid w:val="200B011E"/>
    <w:multiLevelType w:val="multilevel"/>
    <w:tmpl w:val="798C8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A26E91"/>
    <w:multiLevelType w:val="hybridMultilevel"/>
    <w:tmpl w:val="166EE902"/>
    <w:lvl w:ilvl="0" w:tplc="8FD0A0E6">
      <w:numFmt w:val="bullet"/>
      <w:lvlText w:val="-"/>
      <w:lvlJc w:val="left"/>
      <w:pPr>
        <w:ind w:left="571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1C5A0B50">
      <w:numFmt w:val="bullet"/>
      <w:lvlText w:val="•"/>
      <w:lvlJc w:val="left"/>
      <w:pPr>
        <w:ind w:left="1557" w:hanging="149"/>
      </w:pPr>
      <w:rPr>
        <w:rFonts w:hint="default"/>
        <w:lang w:val="pl-PL" w:eastAsia="en-US" w:bidi="ar-SA"/>
      </w:rPr>
    </w:lvl>
    <w:lvl w:ilvl="2" w:tplc="481268C2">
      <w:numFmt w:val="bullet"/>
      <w:lvlText w:val="•"/>
      <w:lvlJc w:val="left"/>
      <w:pPr>
        <w:ind w:left="2534" w:hanging="149"/>
      </w:pPr>
      <w:rPr>
        <w:rFonts w:hint="default"/>
        <w:lang w:val="pl-PL" w:eastAsia="en-US" w:bidi="ar-SA"/>
      </w:rPr>
    </w:lvl>
    <w:lvl w:ilvl="3" w:tplc="756E9A14">
      <w:numFmt w:val="bullet"/>
      <w:lvlText w:val="•"/>
      <w:lvlJc w:val="left"/>
      <w:pPr>
        <w:ind w:left="3511" w:hanging="149"/>
      </w:pPr>
      <w:rPr>
        <w:rFonts w:hint="default"/>
        <w:lang w:val="pl-PL" w:eastAsia="en-US" w:bidi="ar-SA"/>
      </w:rPr>
    </w:lvl>
    <w:lvl w:ilvl="4" w:tplc="9E082C8A">
      <w:numFmt w:val="bullet"/>
      <w:lvlText w:val="•"/>
      <w:lvlJc w:val="left"/>
      <w:pPr>
        <w:ind w:left="4488" w:hanging="149"/>
      </w:pPr>
      <w:rPr>
        <w:rFonts w:hint="default"/>
        <w:lang w:val="pl-PL" w:eastAsia="en-US" w:bidi="ar-SA"/>
      </w:rPr>
    </w:lvl>
    <w:lvl w:ilvl="5" w:tplc="F2B6DF84">
      <w:numFmt w:val="bullet"/>
      <w:lvlText w:val="•"/>
      <w:lvlJc w:val="left"/>
      <w:pPr>
        <w:ind w:left="5465" w:hanging="149"/>
      </w:pPr>
      <w:rPr>
        <w:rFonts w:hint="default"/>
        <w:lang w:val="pl-PL" w:eastAsia="en-US" w:bidi="ar-SA"/>
      </w:rPr>
    </w:lvl>
    <w:lvl w:ilvl="6" w:tplc="76727006">
      <w:numFmt w:val="bullet"/>
      <w:lvlText w:val="•"/>
      <w:lvlJc w:val="left"/>
      <w:pPr>
        <w:ind w:left="6442" w:hanging="149"/>
      </w:pPr>
      <w:rPr>
        <w:rFonts w:hint="default"/>
        <w:lang w:val="pl-PL" w:eastAsia="en-US" w:bidi="ar-SA"/>
      </w:rPr>
    </w:lvl>
    <w:lvl w:ilvl="7" w:tplc="F0709D62">
      <w:numFmt w:val="bullet"/>
      <w:lvlText w:val="•"/>
      <w:lvlJc w:val="left"/>
      <w:pPr>
        <w:ind w:left="7419" w:hanging="149"/>
      </w:pPr>
      <w:rPr>
        <w:rFonts w:hint="default"/>
        <w:lang w:val="pl-PL" w:eastAsia="en-US" w:bidi="ar-SA"/>
      </w:rPr>
    </w:lvl>
    <w:lvl w:ilvl="8" w:tplc="68F4E8C0">
      <w:numFmt w:val="bullet"/>
      <w:lvlText w:val="•"/>
      <w:lvlJc w:val="left"/>
      <w:pPr>
        <w:ind w:left="8396" w:hanging="149"/>
      </w:pPr>
      <w:rPr>
        <w:rFonts w:hint="default"/>
        <w:lang w:val="pl-PL" w:eastAsia="en-US" w:bidi="ar-SA"/>
      </w:rPr>
    </w:lvl>
  </w:abstractNum>
  <w:abstractNum w:abstractNumId="4" w15:restartNumberingAfterBreak="0">
    <w:nsid w:val="3CEC7B88"/>
    <w:multiLevelType w:val="hybridMultilevel"/>
    <w:tmpl w:val="A136206A"/>
    <w:lvl w:ilvl="0" w:tplc="0CA0C814">
      <w:numFmt w:val="bullet"/>
      <w:lvlText w:val="-"/>
      <w:lvlJc w:val="left"/>
      <w:pPr>
        <w:ind w:left="367" w:hanging="149"/>
      </w:pPr>
      <w:rPr>
        <w:rFonts w:ascii="Tahoma" w:eastAsia="Tahoma" w:hAnsi="Tahoma" w:cs="Tahoma" w:hint="default"/>
        <w:w w:val="100"/>
        <w:sz w:val="22"/>
        <w:szCs w:val="22"/>
        <w:lang w:val="pl-PL" w:eastAsia="en-US" w:bidi="ar-SA"/>
      </w:rPr>
    </w:lvl>
    <w:lvl w:ilvl="1" w:tplc="2CFC06A8">
      <w:numFmt w:val="bullet"/>
      <w:lvlText w:val="•"/>
      <w:lvlJc w:val="left"/>
      <w:pPr>
        <w:ind w:left="1359" w:hanging="149"/>
      </w:pPr>
      <w:rPr>
        <w:rFonts w:hint="default"/>
        <w:lang w:val="pl-PL" w:eastAsia="en-US" w:bidi="ar-SA"/>
      </w:rPr>
    </w:lvl>
    <w:lvl w:ilvl="2" w:tplc="B67C4B66">
      <w:numFmt w:val="bullet"/>
      <w:lvlText w:val="•"/>
      <w:lvlJc w:val="left"/>
      <w:pPr>
        <w:ind w:left="2358" w:hanging="149"/>
      </w:pPr>
      <w:rPr>
        <w:rFonts w:hint="default"/>
        <w:lang w:val="pl-PL" w:eastAsia="en-US" w:bidi="ar-SA"/>
      </w:rPr>
    </w:lvl>
    <w:lvl w:ilvl="3" w:tplc="0E400C4E">
      <w:numFmt w:val="bullet"/>
      <w:lvlText w:val="•"/>
      <w:lvlJc w:val="left"/>
      <w:pPr>
        <w:ind w:left="3357" w:hanging="149"/>
      </w:pPr>
      <w:rPr>
        <w:rFonts w:hint="default"/>
        <w:lang w:val="pl-PL" w:eastAsia="en-US" w:bidi="ar-SA"/>
      </w:rPr>
    </w:lvl>
    <w:lvl w:ilvl="4" w:tplc="7EDA043A">
      <w:numFmt w:val="bullet"/>
      <w:lvlText w:val="•"/>
      <w:lvlJc w:val="left"/>
      <w:pPr>
        <w:ind w:left="4356" w:hanging="149"/>
      </w:pPr>
      <w:rPr>
        <w:rFonts w:hint="default"/>
        <w:lang w:val="pl-PL" w:eastAsia="en-US" w:bidi="ar-SA"/>
      </w:rPr>
    </w:lvl>
    <w:lvl w:ilvl="5" w:tplc="66B824B8">
      <w:numFmt w:val="bullet"/>
      <w:lvlText w:val="•"/>
      <w:lvlJc w:val="left"/>
      <w:pPr>
        <w:ind w:left="5355" w:hanging="149"/>
      </w:pPr>
      <w:rPr>
        <w:rFonts w:hint="default"/>
        <w:lang w:val="pl-PL" w:eastAsia="en-US" w:bidi="ar-SA"/>
      </w:rPr>
    </w:lvl>
    <w:lvl w:ilvl="6" w:tplc="F730B86E">
      <w:numFmt w:val="bullet"/>
      <w:lvlText w:val="•"/>
      <w:lvlJc w:val="left"/>
      <w:pPr>
        <w:ind w:left="6354" w:hanging="149"/>
      </w:pPr>
      <w:rPr>
        <w:rFonts w:hint="default"/>
        <w:lang w:val="pl-PL" w:eastAsia="en-US" w:bidi="ar-SA"/>
      </w:rPr>
    </w:lvl>
    <w:lvl w:ilvl="7" w:tplc="FCF4A5C8">
      <w:numFmt w:val="bullet"/>
      <w:lvlText w:val="•"/>
      <w:lvlJc w:val="left"/>
      <w:pPr>
        <w:ind w:left="7353" w:hanging="149"/>
      </w:pPr>
      <w:rPr>
        <w:rFonts w:hint="default"/>
        <w:lang w:val="pl-PL" w:eastAsia="en-US" w:bidi="ar-SA"/>
      </w:rPr>
    </w:lvl>
    <w:lvl w:ilvl="8" w:tplc="59E2A89E">
      <w:numFmt w:val="bullet"/>
      <w:lvlText w:val="•"/>
      <w:lvlJc w:val="left"/>
      <w:pPr>
        <w:ind w:left="8352" w:hanging="149"/>
      </w:pPr>
      <w:rPr>
        <w:rFonts w:hint="default"/>
        <w:lang w:val="pl-PL" w:eastAsia="en-US" w:bidi="ar-SA"/>
      </w:rPr>
    </w:lvl>
  </w:abstractNum>
  <w:abstractNum w:abstractNumId="5" w15:restartNumberingAfterBreak="0">
    <w:nsid w:val="507724CB"/>
    <w:multiLevelType w:val="hybridMultilevel"/>
    <w:tmpl w:val="9296FF12"/>
    <w:lvl w:ilvl="0" w:tplc="F8F6B5E8">
      <w:start w:val="1"/>
      <w:numFmt w:val="lowerLetter"/>
      <w:lvlText w:val="%1)"/>
      <w:lvlJc w:val="left"/>
      <w:pPr>
        <w:ind w:left="936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pl-PL" w:eastAsia="en-US" w:bidi="ar-SA"/>
      </w:rPr>
    </w:lvl>
    <w:lvl w:ilvl="1" w:tplc="1CF2BB9A">
      <w:numFmt w:val="bullet"/>
      <w:lvlText w:val="•"/>
      <w:lvlJc w:val="left"/>
      <w:pPr>
        <w:ind w:left="1881" w:hanging="360"/>
      </w:pPr>
      <w:rPr>
        <w:rFonts w:hint="default"/>
        <w:lang w:val="pl-PL" w:eastAsia="en-US" w:bidi="ar-SA"/>
      </w:rPr>
    </w:lvl>
    <w:lvl w:ilvl="2" w:tplc="7DEAEAAE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3" w:tplc="B672A630">
      <w:numFmt w:val="bullet"/>
      <w:lvlText w:val="•"/>
      <w:lvlJc w:val="left"/>
      <w:pPr>
        <w:ind w:left="3763" w:hanging="360"/>
      </w:pPr>
      <w:rPr>
        <w:rFonts w:hint="default"/>
        <w:lang w:val="pl-PL" w:eastAsia="en-US" w:bidi="ar-SA"/>
      </w:rPr>
    </w:lvl>
    <w:lvl w:ilvl="4" w:tplc="0FA46386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6512E03C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6" w:tplc="E6AA96A2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7" w:tplc="71A2AD22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5F30505A">
      <w:numFmt w:val="bullet"/>
      <w:lvlText w:val="•"/>
      <w:lvlJc w:val="left"/>
      <w:pPr>
        <w:ind w:left="846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806245A"/>
    <w:multiLevelType w:val="hybridMultilevel"/>
    <w:tmpl w:val="8F46175A"/>
    <w:lvl w:ilvl="0" w:tplc="581477A8">
      <w:start w:val="1"/>
      <w:numFmt w:val="upperRoman"/>
      <w:lvlText w:val="%1."/>
      <w:lvlJc w:val="left"/>
      <w:pPr>
        <w:ind w:left="576" w:hanging="360"/>
      </w:pPr>
      <w:rPr>
        <w:rFonts w:ascii="Tahoma" w:eastAsia="Tahoma" w:hAnsi="Tahoma" w:cs="Tahoma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0BB20AB6">
      <w:start w:val="1"/>
      <w:numFmt w:val="decimal"/>
      <w:lvlText w:val="%2."/>
      <w:lvlJc w:val="left"/>
      <w:pPr>
        <w:ind w:left="929" w:hanging="356"/>
      </w:pPr>
      <w:rPr>
        <w:rFonts w:ascii="Tahoma" w:eastAsia="Tahoma" w:hAnsi="Tahoma" w:cs="Tahoma" w:hint="default"/>
        <w:b/>
        <w:bCs/>
        <w:spacing w:val="-14"/>
        <w:w w:val="100"/>
        <w:sz w:val="24"/>
        <w:szCs w:val="24"/>
        <w:lang w:val="pl-PL" w:eastAsia="en-US" w:bidi="ar-SA"/>
      </w:rPr>
    </w:lvl>
    <w:lvl w:ilvl="2" w:tplc="37CCFA84">
      <w:numFmt w:val="bullet"/>
      <w:lvlText w:val=""/>
      <w:lvlJc w:val="left"/>
      <w:pPr>
        <w:ind w:left="1541" w:hanging="608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3" w:tplc="2CE23C9A">
      <w:numFmt w:val="bullet"/>
      <w:lvlText w:val="•"/>
      <w:lvlJc w:val="left"/>
      <w:pPr>
        <w:ind w:left="1540" w:hanging="608"/>
      </w:pPr>
      <w:rPr>
        <w:rFonts w:hint="default"/>
        <w:lang w:val="pl-PL" w:eastAsia="en-US" w:bidi="ar-SA"/>
      </w:rPr>
    </w:lvl>
    <w:lvl w:ilvl="4" w:tplc="56547110">
      <w:numFmt w:val="bullet"/>
      <w:lvlText w:val="•"/>
      <w:lvlJc w:val="left"/>
      <w:pPr>
        <w:ind w:left="2798" w:hanging="608"/>
      </w:pPr>
      <w:rPr>
        <w:rFonts w:hint="default"/>
        <w:lang w:val="pl-PL" w:eastAsia="en-US" w:bidi="ar-SA"/>
      </w:rPr>
    </w:lvl>
    <w:lvl w:ilvl="5" w:tplc="CAF4A50E">
      <w:numFmt w:val="bullet"/>
      <w:lvlText w:val="•"/>
      <w:lvlJc w:val="left"/>
      <w:pPr>
        <w:ind w:left="4057" w:hanging="608"/>
      </w:pPr>
      <w:rPr>
        <w:rFonts w:hint="default"/>
        <w:lang w:val="pl-PL" w:eastAsia="en-US" w:bidi="ar-SA"/>
      </w:rPr>
    </w:lvl>
    <w:lvl w:ilvl="6" w:tplc="8F2E716A">
      <w:numFmt w:val="bullet"/>
      <w:lvlText w:val="•"/>
      <w:lvlJc w:val="left"/>
      <w:pPr>
        <w:ind w:left="5316" w:hanging="608"/>
      </w:pPr>
      <w:rPr>
        <w:rFonts w:hint="default"/>
        <w:lang w:val="pl-PL" w:eastAsia="en-US" w:bidi="ar-SA"/>
      </w:rPr>
    </w:lvl>
    <w:lvl w:ilvl="7" w:tplc="6F2660D2">
      <w:numFmt w:val="bullet"/>
      <w:lvlText w:val="•"/>
      <w:lvlJc w:val="left"/>
      <w:pPr>
        <w:ind w:left="6574" w:hanging="608"/>
      </w:pPr>
      <w:rPr>
        <w:rFonts w:hint="default"/>
        <w:lang w:val="pl-PL" w:eastAsia="en-US" w:bidi="ar-SA"/>
      </w:rPr>
    </w:lvl>
    <w:lvl w:ilvl="8" w:tplc="CEE815E8">
      <w:numFmt w:val="bullet"/>
      <w:lvlText w:val="•"/>
      <w:lvlJc w:val="left"/>
      <w:pPr>
        <w:ind w:left="7833" w:hanging="608"/>
      </w:pPr>
      <w:rPr>
        <w:rFonts w:hint="default"/>
        <w:lang w:val="pl-PL" w:eastAsia="en-US" w:bidi="ar-SA"/>
      </w:rPr>
    </w:lvl>
  </w:abstractNum>
  <w:abstractNum w:abstractNumId="7" w15:restartNumberingAfterBreak="0">
    <w:nsid w:val="5BCB5555"/>
    <w:multiLevelType w:val="hybridMultilevel"/>
    <w:tmpl w:val="B2C6E922"/>
    <w:lvl w:ilvl="0" w:tplc="581477A8">
      <w:start w:val="1"/>
      <w:numFmt w:val="upperRoman"/>
      <w:lvlText w:val="%1."/>
      <w:lvlJc w:val="left"/>
      <w:pPr>
        <w:ind w:left="576" w:hanging="360"/>
      </w:pPr>
      <w:rPr>
        <w:rFonts w:ascii="Tahoma" w:eastAsia="Tahoma" w:hAnsi="Tahoma" w:cs="Tahoma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0BB20AB6">
      <w:start w:val="1"/>
      <w:numFmt w:val="decimal"/>
      <w:lvlText w:val="%2."/>
      <w:lvlJc w:val="left"/>
      <w:pPr>
        <w:ind w:left="929" w:hanging="356"/>
      </w:pPr>
      <w:rPr>
        <w:rFonts w:ascii="Tahoma" w:eastAsia="Tahoma" w:hAnsi="Tahoma" w:cs="Tahoma" w:hint="default"/>
        <w:b/>
        <w:bCs/>
        <w:spacing w:val="-14"/>
        <w:w w:val="100"/>
        <w:sz w:val="24"/>
        <w:szCs w:val="24"/>
        <w:lang w:val="pl-PL" w:eastAsia="en-US" w:bidi="ar-SA"/>
      </w:rPr>
    </w:lvl>
    <w:lvl w:ilvl="2" w:tplc="37CCFA84">
      <w:numFmt w:val="bullet"/>
      <w:lvlText w:val=""/>
      <w:lvlJc w:val="left"/>
      <w:pPr>
        <w:ind w:left="1541" w:hanging="608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3" w:tplc="0415000D">
      <w:start w:val="1"/>
      <w:numFmt w:val="bullet"/>
      <w:lvlText w:val=""/>
      <w:lvlJc w:val="left"/>
      <w:pPr>
        <w:ind w:left="1540" w:hanging="608"/>
      </w:pPr>
      <w:rPr>
        <w:rFonts w:ascii="Wingdings" w:hAnsi="Wingdings" w:hint="default"/>
        <w:lang w:val="pl-PL" w:eastAsia="en-US" w:bidi="ar-SA"/>
      </w:rPr>
    </w:lvl>
    <w:lvl w:ilvl="4" w:tplc="56547110">
      <w:numFmt w:val="bullet"/>
      <w:lvlText w:val="•"/>
      <w:lvlJc w:val="left"/>
      <w:pPr>
        <w:ind w:left="2798" w:hanging="608"/>
      </w:pPr>
      <w:rPr>
        <w:rFonts w:hint="default"/>
        <w:lang w:val="pl-PL" w:eastAsia="en-US" w:bidi="ar-SA"/>
      </w:rPr>
    </w:lvl>
    <w:lvl w:ilvl="5" w:tplc="CAF4A50E">
      <w:numFmt w:val="bullet"/>
      <w:lvlText w:val="•"/>
      <w:lvlJc w:val="left"/>
      <w:pPr>
        <w:ind w:left="4057" w:hanging="608"/>
      </w:pPr>
      <w:rPr>
        <w:rFonts w:hint="default"/>
        <w:lang w:val="pl-PL" w:eastAsia="en-US" w:bidi="ar-SA"/>
      </w:rPr>
    </w:lvl>
    <w:lvl w:ilvl="6" w:tplc="8F2E716A">
      <w:numFmt w:val="bullet"/>
      <w:lvlText w:val="•"/>
      <w:lvlJc w:val="left"/>
      <w:pPr>
        <w:ind w:left="5316" w:hanging="608"/>
      </w:pPr>
      <w:rPr>
        <w:rFonts w:hint="default"/>
        <w:lang w:val="pl-PL" w:eastAsia="en-US" w:bidi="ar-SA"/>
      </w:rPr>
    </w:lvl>
    <w:lvl w:ilvl="7" w:tplc="6F2660D2">
      <w:numFmt w:val="bullet"/>
      <w:lvlText w:val="•"/>
      <w:lvlJc w:val="left"/>
      <w:pPr>
        <w:ind w:left="6574" w:hanging="608"/>
      </w:pPr>
      <w:rPr>
        <w:rFonts w:hint="default"/>
        <w:lang w:val="pl-PL" w:eastAsia="en-US" w:bidi="ar-SA"/>
      </w:rPr>
    </w:lvl>
    <w:lvl w:ilvl="8" w:tplc="CEE815E8">
      <w:numFmt w:val="bullet"/>
      <w:lvlText w:val="•"/>
      <w:lvlJc w:val="left"/>
      <w:pPr>
        <w:ind w:left="7833" w:hanging="608"/>
      </w:pPr>
      <w:rPr>
        <w:rFonts w:hint="default"/>
        <w:lang w:val="pl-PL" w:eastAsia="en-US" w:bidi="ar-SA"/>
      </w:rPr>
    </w:lvl>
  </w:abstractNum>
  <w:abstractNum w:abstractNumId="8" w15:restartNumberingAfterBreak="0">
    <w:nsid w:val="6DBE70A3"/>
    <w:multiLevelType w:val="hybridMultilevel"/>
    <w:tmpl w:val="DE12D83A"/>
    <w:lvl w:ilvl="0" w:tplc="C12AFEEC">
      <w:start w:val="1"/>
      <w:numFmt w:val="lowerLetter"/>
      <w:lvlText w:val="%1)"/>
      <w:lvlJc w:val="left"/>
      <w:pPr>
        <w:ind w:left="936" w:hanging="360"/>
      </w:pPr>
      <w:rPr>
        <w:rFonts w:ascii="Tahoma" w:eastAsia="Tahoma" w:hAnsi="Tahoma" w:cs="Tahoma" w:hint="default"/>
        <w:spacing w:val="-1"/>
        <w:w w:val="100"/>
        <w:sz w:val="22"/>
        <w:szCs w:val="22"/>
        <w:lang w:val="pl-PL" w:eastAsia="en-US" w:bidi="ar-SA"/>
      </w:rPr>
    </w:lvl>
    <w:lvl w:ilvl="1" w:tplc="6282AA28">
      <w:numFmt w:val="bullet"/>
      <w:lvlText w:val="•"/>
      <w:lvlJc w:val="left"/>
      <w:pPr>
        <w:ind w:left="1881" w:hanging="360"/>
      </w:pPr>
      <w:rPr>
        <w:rFonts w:hint="default"/>
        <w:lang w:val="pl-PL" w:eastAsia="en-US" w:bidi="ar-SA"/>
      </w:rPr>
    </w:lvl>
    <w:lvl w:ilvl="2" w:tplc="6D0280FE">
      <w:numFmt w:val="bullet"/>
      <w:lvlText w:val="•"/>
      <w:lvlJc w:val="left"/>
      <w:pPr>
        <w:ind w:left="2822" w:hanging="360"/>
      </w:pPr>
      <w:rPr>
        <w:rFonts w:hint="default"/>
        <w:lang w:val="pl-PL" w:eastAsia="en-US" w:bidi="ar-SA"/>
      </w:rPr>
    </w:lvl>
    <w:lvl w:ilvl="3" w:tplc="20FA92D4">
      <w:numFmt w:val="bullet"/>
      <w:lvlText w:val="•"/>
      <w:lvlJc w:val="left"/>
      <w:pPr>
        <w:ind w:left="3763" w:hanging="360"/>
      </w:pPr>
      <w:rPr>
        <w:rFonts w:hint="default"/>
        <w:lang w:val="pl-PL" w:eastAsia="en-US" w:bidi="ar-SA"/>
      </w:rPr>
    </w:lvl>
    <w:lvl w:ilvl="4" w:tplc="7BD62F5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7F24EB34">
      <w:numFmt w:val="bullet"/>
      <w:lvlText w:val="•"/>
      <w:lvlJc w:val="left"/>
      <w:pPr>
        <w:ind w:left="5645" w:hanging="360"/>
      </w:pPr>
      <w:rPr>
        <w:rFonts w:hint="default"/>
        <w:lang w:val="pl-PL" w:eastAsia="en-US" w:bidi="ar-SA"/>
      </w:rPr>
    </w:lvl>
    <w:lvl w:ilvl="6" w:tplc="C30AD76E">
      <w:numFmt w:val="bullet"/>
      <w:lvlText w:val="•"/>
      <w:lvlJc w:val="left"/>
      <w:pPr>
        <w:ind w:left="6586" w:hanging="360"/>
      </w:pPr>
      <w:rPr>
        <w:rFonts w:hint="default"/>
        <w:lang w:val="pl-PL" w:eastAsia="en-US" w:bidi="ar-SA"/>
      </w:rPr>
    </w:lvl>
    <w:lvl w:ilvl="7" w:tplc="114C06E4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D7EC1BB8">
      <w:numFmt w:val="bullet"/>
      <w:lvlText w:val="•"/>
      <w:lvlJc w:val="left"/>
      <w:pPr>
        <w:ind w:left="8468" w:hanging="360"/>
      </w:pPr>
      <w:rPr>
        <w:rFonts w:hint="default"/>
        <w:lang w:val="pl-PL" w:eastAsia="en-US" w:bidi="ar-SA"/>
      </w:rPr>
    </w:lvl>
  </w:abstractNum>
  <w:num w:numId="1" w16cid:durableId="459492016">
    <w:abstractNumId w:val="4"/>
  </w:num>
  <w:num w:numId="2" w16cid:durableId="1018779751">
    <w:abstractNumId w:val="1"/>
  </w:num>
  <w:num w:numId="3" w16cid:durableId="369571116">
    <w:abstractNumId w:val="3"/>
  </w:num>
  <w:num w:numId="4" w16cid:durableId="1345978810">
    <w:abstractNumId w:val="5"/>
  </w:num>
  <w:num w:numId="5" w16cid:durableId="1430814618">
    <w:abstractNumId w:val="8"/>
  </w:num>
  <w:num w:numId="6" w16cid:durableId="1383015787">
    <w:abstractNumId w:val="6"/>
  </w:num>
  <w:num w:numId="7" w16cid:durableId="1293290782">
    <w:abstractNumId w:val="7"/>
  </w:num>
  <w:num w:numId="8" w16cid:durableId="393702792">
    <w:abstractNumId w:val="0"/>
  </w:num>
  <w:num w:numId="9" w16cid:durableId="840698640">
    <w:abstractNumId w:val="2"/>
  </w:num>
  <w:num w:numId="10" w16cid:durableId="8916979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E7"/>
    <w:rsid w:val="00000F21"/>
    <w:rsid w:val="000026C8"/>
    <w:rsid w:val="0001797B"/>
    <w:rsid w:val="00030E62"/>
    <w:rsid w:val="00034588"/>
    <w:rsid w:val="00046A08"/>
    <w:rsid w:val="00075406"/>
    <w:rsid w:val="0008045A"/>
    <w:rsid w:val="000826AF"/>
    <w:rsid w:val="00091DDB"/>
    <w:rsid w:val="000A2273"/>
    <w:rsid w:val="000B105B"/>
    <w:rsid w:val="000B672D"/>
    <w:rsid w:val="000D0B38"/>
    <w:rsid w:val="000D5936"/>
    <w:rsid w:val="000E3003"/>
    <w:rsid w:val="000E3D0B"/>
    <w:rsid w:val="000E5611"/>
    <w:rsid w:val="000F1704"/>
    <w:rsid w:val="000F6304"/>
    <w:rsid w:val="00110165"/>
    <w:rsid w:val="0012561F"/>
    <w:rsid w:val="001446F6"/>
    <w:rsid w:val="001464C5"/>
    <w:rsid w:val="00150353"/>
    <w:rsid w:val="001503E8"/>
    <w:rsid w:val="00161D72"/>
    <w:rsid w:val="00162522"/>
    <w:rsid w:val="00164485"/>
    <w:rsid w:val="00182C94"/>
    <w:rsid w:val="00185D9B"/>
    <w:rsid w:val="001B499F"/>
    <w:rsid w:val="001B58F0"/>
    <w:rsid w:val="001C09F5"/>
    <w:rsid w:val="001C57F5"/>
    <w:rsid w:val="001D30DC"/>
    <w:rsid w:val="001D657E"/>
    <w:rsid w:val="001D7CA8"/>
    <w:rsid w:val="001E230E"/>
    <w:rsid w:val="001E697E"/>
    <w:rsid w:val="001F3F65"/>
    <w:rsid w:val="001F6CF3"/>
    <w:rsid w:val="002014D9"/>
    <w:rsid w:val="00202276"/>
    <w:rsid w:val="00217B45"/>
    <w:rsid w:val="00250FEC"/>
    <w:rsid w:val="0025241C"/>
    <w:rsid w:val="002560FC"/>
    <w:rsid w:val="00270EE7"/>
    <w:rsid w:val="00282D27"/>
    <w:rsid w:val="002A19F6"/>
    <w:rsid w:val="002A3363"/>
    <w:rsid w:val="002C3851"/>
    <w:rsid w:val="002C5C4D"/>
    <w:rsid w:val="0032165A"/>
    <w:rsid w:val="00325DE1"/>
    <w:rsid w:val="00344243"/>
    <w:rsid w:val="003476A7"/>
    <w:rsid w:val="00352F19"/>
    <w:rsid w:val="00352F21"/>
    <w:rsid w:val="00354214"/>
    <w:rsid w:val="00357CE7"/>
    <w:rsid w:val="00375FA3"/>
    <w:rsid w:val="00394244"/>
    <w:rsid w:val="00395F92"/>
    <w:rsid w:val="00395F98"/>
    <w:rsid w:val="003A34C8"/>
    <w:rsid w:val="003B2C98"/>
    <w:rsid w:val="003B73CA"/>
    <w:rsid w:val="003C28AB"/>
    <w:rsid w:val="003C2AC2"/>
    <w:rsid w:val="003C765E"/>
    <w:rsid w:val="003D28B5"/>
    <w:rsid w:val="003D3A3F"/>
    <w:rsid w:val="003E7D97"/>
    <w:rsid w:val="00435169"/>
    <w:rsid w:val="00441DD5"/>
    <w:rsid w:val="00450895"/>
    <w:rsid w:val="004752AB"/>
    <w:rsid w:val="00476A86"/>
    <w:rsid w:val="004843D8"/>
    <w:rsid w:val="00496C5A"/>
    <w:rsid w:val="004B280E"/>
    <w:rsid w:val="004B3583"/>
    <w:rsid w:val="004C1528"/>
    <w:rsid w:val="004C42C2"/>
    <w:rsid w:val="004D376C"/>
    <w:rsid w:val="0050054F"/>
    <w:rsid w:val="00504FE9"/>
    <w:rsid w:val="00510C67"/>
    <w:rsid w:val="00512F0B"/>
    <w:rsid w:val="00517B72"/>
    <w:rsid w:val="00544150"/>
    <w:rsid w:val="00553807"/>
    <w:rsid w:val="005763A9"/>
    <w:rsid w:val="005914DD"/>
    <w:rsid w:val="00594C82"/>
    <w:rsid w:val="005C2637"/>
    <w:rsid w:val="005D4D2E"/>
    <w:rsid w:val="005D6B35"/>
    <w:rsid w:val="005F590A"/>
    <w:rsid w:val="00603F01"/>
    <w:rsid w:val="00604A3E"/>
    <w:rsid w:val="00610DA8"/>
    <w:rsid w:val="00611557"/>
    <w:rsid w:val="00613551"/>
    <w:rsid w:val="0062408B"/>
    <w:rsid w:val="00624F16"/>
    <w:rsid w:val="0063030B"/>
    <w:rsid w:val="0064779A"/>
    <w:rsid w:val="006754E8"/>
    <w:rsid w:val="00680DE1"/>
    <w:rsid w:val="00685C17"/>
    <w:rsid w:val="006952F2"/>
    <w:rsid w:val="006A2B68"/>
    <w:rsid w:val="006C22CD"/>
    <w:rsid w:val="006D5B1C"/>
    <w:rsid w:val="006E48E5"/>
    <w:rsid w:val="006F1F0E"/>
    <w:rsid w:val="006F3835"/>
    <w:rsid w:val="00703058"/>
    <w:rsid w:val="0070713F"/>
    <w:rsid w:val="00710994"/>
    <w:rsid w:val="0072093C"/>
    <w:rsid w:val="0072387E"/>
    <w:rsid w:val="007343C3"/>
    <w:rsid w:val="0073584B"/>
    <w:rsid w:val="007451EE"/>
    <w:rsid w:val="00752CBA"/>
    <w:rsid w:val="0076022A"/>
    <w:rsid w:val="007774EE"/>
    <w:rsid w:val="0079338E"/>
    <w:rsid w:val="007A18EE"/>
    <w:rsid w:val="007C0657"/>
    <w:rsid w:val="007C11E8"/>
    <w:rsid w:val="007C72FB"/>
    <w:rsid w:val="007D3616"/>
    <w:rsid w:val="007E0CC7"/>
    <w:rsid w:val="007E40D3"/>
    <w:rsid w:val="007E54E2"/>
    <w:rsid w:val="007F1AE7"/>
    <w:rsid w:val="00802502"/>
    <w:rsid w:val="00805F80"/>
    <w:rsid w:val="00807E65"/>
    <w:rsid w:val="00812B8F"/>
    <w:rsid w:val="00825320"/>
    <w:rsid w:val="00834065"/>
    <w:rsid w:val="00840642"/>
    <w:rsid w:val="008429D6"/>
    <w:rsid w:val="0087525E"/>
    <w:rsid w:val="008804EE"/>
    <w:rsid w:val="00881CD0"/>
    <w:rsid w:val="00887EB5"/>
    <w:rsid w:val="008A2903"/>
    <w:rsid w:val="008A2F2D"/>
    <w:rsid w:val="008A5399"/>
    <w:rsid w:val="008B1B67"/>
    <w:rsid w:val="008B5D85"/>
    <w:rsid w:val="008B63F3"/>
    <w:rsid w:val="008D0320"/>
    <w:rsid w:val="008E0FE2"/>
    <w:rsid w:val="008E1FDB"/>
    <w:rsid w:val="008F1091"/>
    <w:rsid w:val="008F1BFB"/>
    <w:rsid w:val="008F5529"/>
    <w:rsid w:val="00905790"/>
    <w:rsid w:val="00914AF8"/>
    <w:rsid w:val="00914C32"/>
    <w:rsid w:val="00914C44"/>
    <w:rsid w:val="00930255"/>
    <w:rsid w:val="00932E66"/>
    <w:rsid w:val="00933B7C"/>
    <w:rsid w:val="00937CAD"/>
    <w:rsid w:val="00945F37"/>
    <w:rsid w:val="00950BB3"/>
    <w:rsid w:val="009628BA"/>
    <w:rsid w:val="00962DE3"/>
    <w:rsid w:val="00972802"/>
    <w:rsid w:val="009B203C"/>
    <w:rsid w:val="009D63B1"/>
    <w:rsid w:val="009F57E1"/>
    <w:rsid w:val="00A05163"/>
    <w:rsid w:val="00A10304"/>
    <w:rsid w:val="00A307D0"/>
    <w:rsid w:val="00A330A7"/>
    <w:rsid w:val="00A50906"/>
    <w:rsid w:val="00A6618B"/>
    <w:rsid w:val="00A667C9"/>
    <w:rsid w:val="00A81459"/>
    <w:rsid w:val="00A872A8"/>
    <w:rsid w:val="00A939C2"/>
    <w:rsid w:val="00AA2C06"/>
    <w:rsid w:val="00AA5059"/>
    <w:rsid w:val="00AB1214"/>
    <w:rsid w:val="00AD4B46"/>
    <w:rsid w:val="00AE1A15"/>
    <w:rsid w:val="00AF3A1A"/>
    <w:rsid w:val="00AF5AE8"/>
    <w:rsid w:val="00AF6B41"/>
    <w:rsid w:val="00B0233C"/>
    <w:rsid w:val="00B1591A"/>
    <w:rsid w:val="00B26D13"/>
    <w:rsid w:val="00B30486"/>
    <w:rsid w:val="00B34621"/>
    <w:rsid w:val="00B44559"/>
    <w:rsid w:val="00B45794"/>
    <w:rsid w:val="00B517B2"/>
    <w:rsid w:val="00B6221F"/>
    <w:rsid w:val="00B72E5E"/>
    <w:rsid w:val="00B76381"/>
    <w:rsid w:val="00B76FF1"/>
    <w:rsid w:val="00B91111"/>
    <w:rsid w:val="00B938DB"/>
    <w:rsid w:val="00BA3E4D"/>
    <w:rsid w:val="00BA79D8"/>
    <w:rsid w:val="00BB4DD8"/>
    <w:rsid w:val="00BF11F0"/>
    <w:rsid w:val="00BF22F4"/>
    <w:rsid w:val="00BF4280"/>
    <w:rsid w:val="00C24F49"/>
    <w:rsid w:val="00C3356F"/>
    <w:rsid w:val="00C5097E"/>
    <w:rsid w:val="00C64143"/>
    <w:rsid w:val="00C727B2"/>
    <w:rsid w:val="00C80973"/>
    <w:rsid w:val="00C815CF"/>
    <w:rsid w:val="00C90987"/>
    <w:rsid w:val="00C97829"/>
    <w:rsid w:val="00CA33D2"/>
    <w:rsid w:val="00CA54D2"/>
    <w:rsid w:val="00CB6FAD"/>
    <w:rsid w:val="00CC214D"/>
    <w:rsid w:val="00CC3F7D"/>
    <w:rsid w:val="00CD73EE"/>
    <w:rsid w:val="00CE25F9"/>
    <w:rsid w:val="00CF6389"/>
    <w:rsid w:val="00CF70C3"/>
    <w:rsid w:val="00D05ABC"/>
    <w:rsid w:val="00D15A5A"/>
    <w:rsid w:val="00D16A13"/>
    <w:rsid w:val="00D26B4F"/>
    <w:rsid w:val="00D33FD6"/>
    <w:rsid w:val="00D40A11"/>
    <w:rsid w:val="00D42AF4"/>
    <w:rsid w:val="00D44777"/>
    <w:rsid w:val="00D47628"/>
    <w:rsid w:val="00D506B7"/>
    <w:rsid w:val="00D51317"/>
    <w:rsid w:val="00D5145A"/>
    <w:rsid w:val="00D82DB7"/>
    <w:rsid w:val="00D86CEF"/>
    <w:rsid w:val="00D978D2"/>
    <w:rsid w:val="00DB0DBD"/>
    <w:rsid w:val="00DC2D36"/>
    <w:rsid w:val="00DC3205"/>
    <w:rsid w:val="00DC3EB5"/>
    <w:rsid w:val="00DD38C3"/>
    <w:rsid w:val="00DD6706"/>
    <w:rsid w:val="00DF7878"/>
    <w:rsid w:val="00E16F67"/>
    <w:rsid w:val="00E43575"/>
    <w:rsid w:val="00E51169"/>
    <w:rsid w:val="00E564D0"/>
    <w:rsid w:val="00EB1AF2"/>
    <w:rsid w:val="00EB59DE"/>
    <w:rsid w:val="00EB6EB6"/>
    <w:rsid w:val="00EC47FB"/>
    <w:rsid w:val="00ED1A3A"/>
    <w:rsid w:val="00EE24BC"/>
    <w:rsid w:val="00EE45AB"/>
    <w:rsid w:val="00EF3BF4"/>
    <w:rsid w:val="00F031E3"/>
    <w:rsid w:val="00F103D8"/>
    <w:rsid w:val="00F12F5E"/>
    <w:rsid w:val="00F16074"/>
    <w:rsid w:val="00F1643F"/>
    <w:rsid w:val="00F16787"/>
    <w:rsid w:val="00F31470"/>
    <w:rsid w:val="00F45857"/>
    <w:rsid w:val="00F6310E"/>
    <w:rsid w:val="00F74002"/>
    <w:rsid w:val="00F8129B"/>
    <w:rsid w:val="00F862AA"/>
    <w:rsid w:val="00F9660E"/>
    <w:rsid w:val="00FB22EE"/>
    <w:rsid w:val="00FB6A9E"/>
    <w:rsid w:val="00FC027D"/>
    <w:rsid w:val="00FE2F2B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0A036"/>
  <w15:docId w15:val="{D65A8368-7B14-4BBD-842E-6A3775D8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uiPriority w:val="9"/>
    <w:qFormat/>
    <w:pPr>
      <w:spacing w:before="100"/>
      <w:ind w:left="790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uiPriority w:val="9"/>
    <w:unhideWhenUsed/>
    <w:qFormat/>
    <w:pPr>
      <w:ind w:left="936" w:hanging="361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  <w:pPr>
      <w:ind w:left="720" w:hanging="361"/>
    </w:pPr>
  </w:style>
  <w:style w:type="paragraph" w:customStyle="1" w:styleId="TableParagraph">
    <w:name w:val="Table Paragraph"/>
    <w:basedOn w:val="Normalny"/>
    <w:uiPriority w:val="1"/>
    <w:qFormat/>
    <w:pPr>
      <w:ind w:left="93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3B73CA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3CA"/>
    <w:rPr>
      <w:rFonts w:ascii="Tahoma" w:eastAsia="Tahoma" w:hAnsi="Tahoma" w:cs="Tahom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73CA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3CA"/>
    <w:rPr>
      <w:rFonts w:ascii="Tahoma" w:eastAsia="Tahoma" w:hAnsi="Tahoma" w:cs="Tahoma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E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EB5"/>
    <w:rPr>
      <w:rFonts w:ascii="Tahoma" w:eastAsia="Tahoma" w:hAnsi="Tahoma" w:cs="Tahom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EB5"/>
    <w:rPr>
      <w:rFonts w:ascii="Tahoma" w:eastAsia="Tahoma" w:hAnsi="Tahoma" w:cs="Tahoma"/>
      <w:b/>
      <w:bCs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39424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244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D6706"/>
    <w:rPr>
      <w:rFonts w:ascii="Tahoma" w:eastAsia="Tahoma" w:hAnsi="Tahoma" w:cs="Tahoma"/>
      <w:lang w:val="pl-PL"/>
    </w:rPr>
  </w:style>
  <w:style w:type="character" w:customStyle="1" w:styleId="Styl2Znak">
    <w:name w:val="Styl2 Znak"/>
    <w:basedOn w:val="Domylnaczcionkaakapitu"/>
    <w:link w:val="Styl2"/>
    <w:locked/>
    <w:rsid w:val="000E3003"/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2">
    <w:name w:val="Styl2"/>
    <w:basedOn w:val="Normalny"/>
    <w:link w:val="Styl2Znak"/>
    <w:qFormat/>
    <w:rsid w:val="000E3003"/>
    <w:pPr>
      <w:widowControl/>
      <w:shd w:val="clear" w:color="auto" w:fill="FFFFFF"/>
      <w:autoSpaceDE/>
      <w:autoSpaceDN/>
      <w:spacing w:line="36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8A5399"/>
    <w:pPr>
      <w:widowControl/>
      <w:autoSpaceDE/>
      <w:autoSpaceDN/>
      <w:spacing w:after="100" w:line="256" w:lineRule="auto"/>
    </w:pPr>
    <w:rPr>
      <w:rFonts w:eastAsiaTheme="minorHAnsi" w:cstheme="minorBid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A5399"/>
    <w:pPr>
      <w:keepNext/>
      <w:keepLines/>
      <w:widowControl/>
      <w:autoSpaceDE/>
      <w:autoSpaceDN/>
      <w:spacing w:before="240" w:line="256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0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MD_1\AppData\Local\Temp\Rar$DIa2808.34139\ROZDZIA&#321;%201%20-%20ZA&#321;&#260;CZNIKI%20I%20UZGODNIENIA.docx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E1E92EE9DDE245BC68407469C92AC6" ma:contentTypeVersion="15" ma:contentTypeDescription="Utwórz nowy dokument." ma:contentTypeScope="" ma:versionID="2c00126a6ec0e762c044511f716f5018">
  <xsd:schema xmlns:xsd="http://www.w3.org/2001/XMLSchema" xmlns:xs="http://www.w3.org/2001/XMLSchema" xmlns:p="http://schemas.microsoft.com/office/2006/metadata/properties" xmlns:ns2="49dd9c3b-cdd6-4a17-9ed7-857bdf362258" xmlns:ns3="af9c2acc-1324-493a-b0d4-5ad400e04df0" targetNamespace="http://schemas.microsoft.com/office/2006/metadata/properties" ma:root="true" ma:fieldsID="2d55b859bba1a45a7a2e193af9a76480" ns2:_="" ns3:_="">
    <xsd:import namespace="49dd9c3b-cdd6-4a17-9ed7-857bdf362258"/>
    <xsd:import namespace="af9c2acc-1324-493a-b0d4-5ad400e04d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d9c3b-cdd6-4a17-9ed7-857bdf362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afefc404-b88a-41e6-9d38-0ca683d957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c2acc-1324-493a-b0d4-5ad400e04df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6cfe9c4-cdac-4c14-82b2-0d2bada1f7ff}" ma:internalName="TaxCatchAll" ma:showField="CatchAllData" ma:web="af9c2acc-1324-493a-b0d4-5ad400e04d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8789D4-F21C-4D50-94D9-CC8DA82F2F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99B796-3227-4047-BD91-4351DA1D4BEB}"/>
</file>

<file path=customXml/itemProps3.xml><?xml version="1.0" encoding="utf-8"?>
<ds:datastoreItem xmlns:ds="http://schemas.openxmlformats.org/officeDocument/2006/customXml" ds:itemID="{C9906B10-77ED-4690-99BE-8828C04A83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www.sdtank.pl</dc:creator>
  <cp:lastModifiedBy>łukasz dymura</cp:lastModifiedBy>
  <cp:revision>196</cp:revision>
  <cp:lastPrinted>2023-10-03T08:05:00Z</cp:lastPrinted>
  <dcterms:created xsi:type="dcterms:W3CDTF">2021-05-17T10:12:00Z</dcterms:created>
  <dcterms:modified xsi:type="dcterms:W3CDTF">2023-10-03T08:05:00Z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2021-05-13T00:00:00Z</vt:filetime>
  </property>
</Properties>
</file>